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F91A4" w14:textId="6EF4D116" w:rsidR="00003C37" w:rsidRPr="00003C37" w:rsidRDefault="00003C37" w:rsidP="00003C37">
      <w:pPr>
        <w:pStyle w:val="a3"/>
        <w:rPr>
          <w:rFonts w:cs="Arial" w:hint="eastAsia"/>
          <w:bCs/>
          <w:noProof w:val="0"/>
          <w:sz w:val="24"/>
          <w:szCs w:val="24"/>
          <w:lang w:eastAsia="zh-CN"/>
        </w:rPr>
      </w:pPr>
      <w:r w:rsidRPr="00003C37">
        <w:rPr>
          <w:rFonts w:cs="Arial"/>
          <w:bCs/>
          <w:noProof w:val="0"/>
          <w:sz w:val="24"/>
          <w:szCs w:val="24"/>
        </w:rPr>
        <w:t>3GPP TSG-RAN WG2 Meeting #99</w:t>
      </w:r>
      <w:r w:rsidRPr="00003C37">
        <w:rPr>
          <w:rFonts w:cs="Arial"/>
          <w:bCs/>
          <w:noProof w:val="0"/>
          <w:sz w:val="24"/>
          <w:szCs w:val="24"/>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Pr>
          <w:rFonts w:cs="Arial" w:hint="eastAsia"/>
          <w:bCs/>
          <w:noProof w:val="0"/>
          <w:sz w:val="24"/>
          <w:szCs w:val="24"/>
          <w:lang w:eastAsia="zh-CN"/>
        </w:rPr>
        <w:tab/>
      </w:r>
      <w:r w:rsidRPr="00003C37">
        <w:rPr>
          <w:rFonts w:cs="Arial"/>
          <w:bCs/>
          <w:noProof w:val="0"/>
          <w:sz w:val="24"/>
          <w:szCs w:val="24"/>
        </w:rPr>
        <w:t>R2-17</w:t>
      </w:r>
      <w:r w:rsidR="002D622E">
        <w:rPr>
          <w:rFonts w:cs="Arial" w:hint="eastAsia"/>
          <w:bCs/>
          <w:noProof w:val="0"/>
          <w:sz w:val="24"/>
          <w:szCs w:val="24"/>
          <w:lang w:eastAsia="zh-CN"/>
        </w:rPr>
        <w:t>08994</w:t>
      </w:r>
    </w:p>
    <w:p w14:paraId="39BE00F6" w14:textId="0A631BB2" w:rsidR="00CD4C7B" w:rsidRPr="00003C37" w:rsidRDefault="00003C37" w:rsidP="00003C37">
      <w:pPr>
        <w:pStyle w:val="a3"/>
        <w:rPr>
          <w:rFonts w:cs="Arial"/>
          <w:bCs/>
          <w:noProof w:val="0"/>
          <w:sz w:val="24"/>
        </w:rPr>
      </w:pPr>
      <w:r w:rsidRPr="00003C37">
        <w:rPr>
          <w:rFonts w:cs="Arial"/>
          <w:bCs/>
          <w:noProof w:val="0"/>
          <w:sz w:val="24"/>
          <w:szCs w:val="24"/>
        </w:rPr>
        <w:t>Berlin, Germany, 21st – 25th August 2017</w:t>
      </w:r>
    </w:p>
    <w:p w14:paraId="49379CFB" w14:textId="77777777" w:rsidR="00CD4C7B" w:rsidRPr="004B0FB7" w:rsidRDefault="00CD4C7B" w:rsidP="00CD4C7B">
      <w:pPr>
        <w:pStyle w:val="a3"/>
        <w:rPr>
          <w:rFonts w:cs="Arial"/>
          <w:bCs/>
          <w:noProof w:val="0"/>
          <w:sz w:val="24"/>
        </w:rPr>
      </w:pPr>
    </w:p>
    <w:p w14:paraId="758E2B30" w14:textId="7AB3D972" w:rsidR="00CD4C7B" w:rsidRPr="00003C37" w:rsidRDefault="00CD4C7B" w:rsidP="00CD4C7B">
      <w:pPr>
        <w:pStyle w:val="CRCoverPage"/>
        <w:tabs>
          <w:tab w:val="left" w:pos="1985"/>
        </w:tabs>
        <w:rPr>
          <w:rFonts w:eastAsia="宋体" w:cs="Arial"/>
          <w:b/>
          <w:bCs/>
          <w:sz w:val="24"/>
          <w:lang w:eastAsia="zh-CN"/>
        </w:rPr>
      </w:pPr>
      <w:r w:rsidRPr="004B0FB7">
        <w:rPr>
          <w:rFonts w:cs="Arial"/>
          <w:b/>
          <w:bCs/>
          <w:sz w:val="24"/>
        </w:rPr>
        <w:t>Agenda item:</w:t>
      </w:r>
      <w:r w:rsidRPr="004B0FB7">
        <w:rPr>
          <w:rFonts w:cs="Arial"/>
          <w:b/>
          <w:bCs/>
          <w:sz w:val="24"/>
        </w:rPr>
        <w:tab/>
      </w:r>
      <w:r w:rsidR="007460EF" w:rsidRPr="004B0FB7">
        <w:rPr>
          <w:rFonts w:cs="Arial"/>
          <w:b/>
          <w:bCs/>
          <w:sz w:val="24"/>
          <w:lang w:eastAsia="ja-JP"/>
        </w:rPr>
        <w:t>9</w:t>
      </w:r>
      <w:r w:rsidR="002747EC" w:rsidRPr="004B0FB7">
        <w:rPr>
          <w:rFonts w:cs="Arial"/>
          <w:b/>
          <w:bCs/>
          <w:sz w:val="24"/>
          <w:lang w:eastAsia="ja-JP"/>
        </w:rPr>
        <w:t>.</w:t>
      </w:r>
      <w:r w:rsidR="007460EF" w:rsidRPr="004B0FB7">
        <w:rPr>
          <w:rFonts w:cs="Arial"/>
          <w:b/>
          <w:bCs/>
          <w:sz w:val="24"/>
          <w:lang w:eastAsia="ja-JP"/>
        </w:rPr>
        <w:t>8</w:t>
      </w:r>
      <w:r w:rsidR="002747EC" w:rsidRPr="004B0FB7">
        <w:rPr>
          <w:rFonts w:cs="Arial"/>
          <w:b/>
          <w:bCs/>
          <w:sz w:val="24"/>
          <w:lang w:eastAsia="ja-JP"/>
        </w:rPr>
        <w:t>.</w:t>
      </w:r>
      <w:r w:rsidR="00003C37">
        <w:rPr>
          <w:rFonts w:eastAsia="宋体" w:cs="Arial" w:hint="eastAsia"/>
          <w:b/>
          <w:bCs/>
          <w:sz w:val="24"/>
          <w:lang w:eastAsia="zh-CN"/>
        </w:rPr>
        <w:t>5</w:t>
      </w:r>
    </w:p>
    <w:p w14:paraId="6A1BC0C1" w14:textId="30E0C4F1" w:rsidR="00CD4C7B" w:rsidRPr="004B0FB7" w:rsidRDefault="00CD4C7B" w:rsidP="00CD4C7B">
      <w:pPr>
        <w:tabs>
          <w:tab w:val="left" w:pos="1985"/>
        </w:tabs>
        <w:ind w:left="1985" w:hanging="1985"/>
        <w:rPr>
          <w:rFonts w:ascii="Arial" w:hAnsi="Arial" w:cs="Arial"/>
          <w:b/>
          <w:bCs/>
          <w:sz w:val="24"/>
          <w:lang w:eastAsia="zh-CN"/>
        </w:rPr>
      </w:pPr>
      <w:r w:rsidRPr="004B0FB7">
        <w:rPr>
          <w:rFonts w:ascii="Arial" w:hAnsi="Arial" w:cs="Arial"/>
          <w:b/>
          <w:bCs/>
          <w:sz w:val="24"/>
        </w:rPr>
        <w:t>Source:</w:t>
      </w:r>
      <w:r w:rsidRPr="004B0FB7">
        <w:rPr>
          <w:rFonts w:ascii="Arial" w:hAnsi="Arial" w:cs="Arial"/>
          <w:b/>
          <w:bCs/>
          <w:sz w:val="24"/>
        </w:rPr>
        <w:tab/>
      </w:r>
      <w:r w:rsidR="004B0FB7" w:rsidRPr="004B0FB7">
        <w:rPr>
          <w:rFonts w:ascii="Arial" w:hAnsi="Arial" w:cs="Arial"/>
          <w:b/>
          <w:bCs/>
          <w:sz w:val="24"/>
          <w:lang w:eastAsia="zh-CN"/>
        </w:rPr>
        <w:t>CMCC</w:t>
      </w:r>
    </w:p>
    <w:p w14:paraId="45BE90BE" w14:textId="6A857FB0" w:rsidR="00CD4C7B" w:rsidRPr="004B0FB7" w:rsidRDefault="00CD4C7B" w:rsidP="00CD4C7B">
      <w:pPr>
        <w:ind w:left="1985" w:hanging="1985"/>
        <w:rPr>
          <w:rFonts w:ascii="Arial" w:hAnsi="Arial" w:cs="Arial"/>
          <w:b/>
          <w:bCs/>
          <w:sz w:val="24"/>
          <w:lang w:eastAsia="zh-CN"/>
        </w:rPr>
      </w:pPr>
      <w:r w:rsidRPr="004B0FB7">
        <w:rPr>
          <w:rFonts w:ascii="Arial" w:hAnsi="Arial" w:cs="Arial"/>
          <w:b/>
          <w:bCs/>
          <w:sz w:val="24"/>
        </w:rPr>
        <w:t>Title:</w:t>
      </w:r>
      <w:r w:rsidRPr="004B0FB7">
        <w:rPr>
          <w:rFonts w:ascii="Arial" w:hAnsi="Arial" w:cs="Arial"/>
          <w:b/>
          <w:bCs/>
          <w:sz w:val="24"/>
        </w:rPr>
        <w:tab/>
      </w:r>
      <w:r w:rsidR="00E4585B">
        <w:rPr>
          <w:rFonts w:ascii="Arial" w:hAnsi="Arial" w:cs="Arial" w:hint="eastAsia"/>
          <w:b/>
          <w:bCs/>
          <w:sz w:val="24"/>
          <w:lang w:eastAsia="zh-CN"/>
        </w:rPr>
        <w:t>T</w:t>
      </w:r>
      <w:r w:rsidR="00E4585B" w:rsidRPr="00E4585B">
        <w:rPr>
          <w:rFonts w:ascii="Arial" w:hAnsi="Arial" w:cs="Arial"/>
          <w:b/>
          <w:bCs/>
          <w:sz w:val="24"/>
        </w:rPr>
        <w:t>he positioning</w:t>
      </w:r>
      <w:r w:rsidR="00E4585B">
        <w:rPr>
          <w:rFonts w:ascii="Arial" w:hAnsi="Arial" w:cs="Arial" w:hint="eastAsia"/>
          <w:b/>
          <w:bCs/>
          <w:sz w:val="24"/>
          <w:lang w:eastAsia="zh-CN"/>
        </w:rPr>
        <w:t xml:space="preserve"> </w:t>
      </w:r>
      <w:r w:rsidR="00E4585B" w:rsidRPr="00E4585B">
        <w:rPr>
          <w:rFonts w:ascii="Arial" w:hAnsi="Arial" w:cs="Arial"/>
          <w:b/>
          <w:bCs/>
          <w:sz w:val="24"/>
          <w:lang w:eastAsia="zh-CN"/>
        </w:rPr>
        <w:t>assistance</w:t>
      </w:r>
      <w:r w:rsidR="00E4585B">
        <w:rPr>
          <w:rFonts w:ascii="Arial" w:hAnsi="Arial" w:cs="Arial" w:hint="eastAsia"/>
          <w:b/>
          <w:bCs/>
          <w:sz w:val="24"/>
          <w:lang w:eastAsia="zh-CN"/>
        </w:rPr>
        <w:t xml:space="preserve"> data</w:t>
      </w:r>
      <w:r w:rsidR="00E4585B" w:rsidRPr="00E4585B">
        <w:rPr>
          <w:rFonts w:ascii="Arial" w:hAnsi="Arial" w:cs="Arial" w:hint="eastAsia"/>
          <w:b/>
          <w:bCs/>
          <w:sz w:val="24"/>
          <w:lang w:eastAsia="zh-CN"/>
        </w:rPr>
        <w:t xml:space="preserve"> </w:t>
      </w:r>
      <w:r w:rsidR="00E4585B">
        <w:rPr>
          <w:rFonts w:ascii="Arial" w:hAnsi="Arial" w:cs="Arial" w:hint="eastAsia"/>
          <w:b/>
          <w:bCs/>
          <w:sz w:val="24"/>
          <w:lang w:eastAsia="zh-CN"/>
        </w:rPr>
        <w:t>b</w:t>
      </w:r>
      <w:r w:rsidR="00E4585B" w:rsidRPr="00E4585B">
        <w:rPr>
          <w:rFonts w:ascii="Arial" w:hAnsi="Arial" w:cs="Arial"/>
          <w:b/>
          <w:bCs/>
          <w:sz w:val="24"/>
        </w:rPr>
        <w:t>roadcast</w:t>
      </w:r>
      <w:r w:rsidR="00E4585B">
        <w:rPr>
          <w:rFonts w:ascii="Arial" w:hAnsi="Arial" w:cs="Arial" w:hint="eastAsia"/>
          <w:b/>
          <w:bCs/>
          <w:sz w:val="24"/>
          <w:lang w:eastAsia="zh-CN"/>
        </w:rPr>
        <w:t>ing</w:t>
      </w:r>
      <w:bookmarkStart w:id="0" w:name="_GoBack"/>
      <w:bookmarkEnd w:id="0"/>
    </w:p>
    <w:p w14:paraId="7DF86DB4" w14:textId="77777777" w:rsidR="00CD4C7B" w:rsidRPr="004B0FB7" w:rsidRDefault="00CD4C7B" w:rsidP="00CD4C7B">
      <w:pPr>
        <w:tabs>
          <w:tab w:val="left" w:pos="1985"/>
        </w:tabs>
        <w:rPr>
          <w:rFonts w:ascii="Arial" w:hAnsi="Arial" w:cs="Arial"/>
          <w:b/>
          <w:bCs/>
          <w:sz w:val="24"/>
        </w:rPr>
      </w:pPr>
      <w:r w:rsidRPr="004B0FB7">
        <w:rPr>
          <w:rFonts w:ascii="Arial" w:hAnsi="Arial" w:cs="Arial"/>
          <w:b/>
          <w:bCs/>
          <w:sz w:val="24"/>
        </w:rPr>
        <w:t>Document for:</w:t>
      </w:r>
      <w:r w:rsidRPr="004B0FB7">
        <w:rPr>
          <w:rFonts w:ascii="Arial" w:hAnsi="Arial" w:cs="Arial"/>
          <w:b/>
          <w:bCs/>
          <w:sz w:val="24"/>
        </w:rPr>
        <w:tab/>
        <w:t>Discussion and Decision</w:t>
      </w:r>
    </w:p>
    <w:p w14:paraId="3E959691" w14:textId="77777777" w:rsidR="00CD4C7B" w:rsidRPr="004B0FB7" w:rsidRDefault="00CD4C7B" w:rsidP="00CD4C7B">
      <w:pPr>
        <w:pStyle w:val="1"/>
        <w:rPr>
          <w:rFonts w:cs="Arial"/>
        </w:rPr>
      </w:pPr>
      <w:r w:rsidRPr="004B0FB7">
        <w:rPr>
          <w:rFonts w:cs="Arial"/>
        </w:rPr>
        <w:t>1</w:t>
      </w:r>
      <w:r w:rsidRPr="004B0FB7">
        <w:rPr>
          <w:rFonts w:cs="Arial"/>
        </w:rPr>
        <w:tab/>
      </w:r>
      <w:r w:rsidR="0056573F" w:rsidRPr="004B0FB7">
        <w:rPr>
          <w:rFonts w:cs="Arial"/>
        </w:rPr>
        <w:t>Introduction</w:t>
      </w:r>
    </w:p>
    <w:p w14:paraId="0BBDFC0A" w14:textId="7532E644" w:rsidR="00CD4C7B" w:rsidRPr="004B0FB7" w:rsidRDefault="00801694" w:rsidP="00CD4C7B">
      <w:pPr>
        <w:rPr>
          <w:rFonts w:ascii="Arial" w:hAnsi="Arial" w:cs="Arial"/>
          <w:lang w:eastAsia="zh-CN"/>
        </w:rPr>
      </w:pPr>
      <w:r w:rsidRPr="004B0FB7">
        <w:rPr>
          <w:rFonts w:ascii="Arial" w:hAnsi="Arial" w:cs="Arial"/>
        </w:rPr>
        <w:t xml:space="preserve">In this </w:t>
      </w:r>
      <w:r w:rsidR="00E4585B" w:rsidRPr="00E4585B">
        <w:rPr>
          <w:rFonts w:ascii="Arial" w:hAnsi="Arial" w:cs="Arial"/>
        </w:rPr>
        <w:t>contribution</w:t>
      </w:r>
      <w:r w:rsidRPr="004B0FB7">
        <w:rPr>
          <w:rFonts w:ascii="Arial" w:hAnsi="Arial" w:cs="Arial"/>
        </w:rPr>
        <w:t xml:space="preserve">, we discuss </w:t>
      </w:r>
      <w:r w:rsidR="00E4585B" w:rsidRPr="00E4585B">
        <w:rPr>
          <w:rFonts w:ascii="Arial" w:hAnsi="Arial" w:cs="Arial"/>
        </w:rPr>
        <w:t>on how to specify a new SIB for positioning assistance information and the procedure on how to broadcas</w:t>
      </w:r>
      <w:r w:rsidR="00E4585B">
        <w:rPr>
          <w:rFonts w:ascii="Arial" w:hAnsi="Arial" w:cs="Arial"/>
        </w:rPr>
        <w:t>t the positioning information.</w:t>
      </w:r>
    </w:p>
    <w:p w14:paraId="5FF0E443" w14:textId="21B8DEC6" w:rsidR="00CD4C7B" w:rsidRPr="004B0FB7" w:rsidRDefault="004C0C49" w:rsidP="00CD4C7B">
      <w:pPr>
        <w:pStyle w:val="1"/>
        <w:rPr>
          <w:rFonts w:cs="Arial"/>
        </w:rPr>
      </w:pPr>
      <w:r>
        <w:rPr>
          <w:rFonts w:cs="Arial" w:hint="eastAsia"/>
          <w:lang w:eastAsia="zh-CN"/>
        </w:rPr>
        <w:t>2</w:t>
      </w:r>
      <w:r w:rsidR="00CD4C7B" w:rsidRPr="004B0FB7">
        <w:rPr>
          <w:rFonts w:cs="Arial"/>
        </w:rPr>
        <w:tab/>
      </w:r>
      <w:r w:rsidR="001F5C44" w:rsidRPr="004B0FB7">
        <w:rPr>
          <w:rFonts w:cs="Arial"/>
        </w:rPr>
        <w:t>Discussion</w:t>
      </w:r>
    </w:p>
    <w:p w14:paraId="3771C9CA" w14:textId="5DD1FF7E" w:rsidR="00CD4C7B" w:rsidRPr="004B0FB7" w:rsidRDefault="004C0C49" w:rsidP="00CD4C7B">
      <w:pPr>
        <w:pStyle w:val="2"/>
        <w:rPr>
          <w:rFonts w:cs="Arial"/>
        </w:rPr>
      </w:pPr>
      <w:r>
        <w:rPr>
          <w:rFonts w:cs="Arial" w:hint="eastAsia"/>
          <w:lang w:eastAsia="zh-CN"/>
        </w:rPr>
        <w:t>2</w:t>
      </w:r>
      <w:r w:rsidR="00CD4C7B" w:rsidRPr="004B0FB7">
        <w:rPr>
          <w:rFonts w:cs="Arial"/>
        </w:rPr>
        <w:t>.1</w:t>
      </w:r>
      <w:r w:rsidR="00CD4C7B" w:rsidRPr="004B0FB7">
        <w:rPr>
          <w:rFonts w:cs="Arial"/>
        </w:rPr>
        <w:tab/>
      </w:r>
      <w:r w:rsidR="004B0FB7" w:rsidRPr="004B0FB7">
        <w:rPr>
          <w:rFonts w:cs="Arial"/>
        </w:rPr>
        <w:t>Introduce</w:t>
      </w:r>
      <w:r w:rsidR="004B0FB7" w:rsidRPr="004B0FB7">
        <w:rPr>
          <w:rFonts w:cs="Arial"/>
          <w:lang w:eastAsia="zh-CN"/>
        </w:rPr>
        <w:t xml:space="preserve"> </w:t>
      </w:r>
      <w:r w:rsidR="004B0FB7" w:rsidRPr="004B0FB7">
        <w:rPr>
          <w:rFonts w:cs="Arial"/>
        </w:rPr>
        <w:t>dedicated SIB</w:t>
      </w:r>
      <w:r w:rsidR="004B0FB7" w:rsidRPr="004B0FB7">
        <w:rPr>
          <w:rFonts w:cs="Arial"/>
          <w:lang w:eastAsia="zh-CN"/>
        </w:rPr>
        <w:t>s</w:t>
      </w:r>
      <w:r w:rsidR="004B0FB7" w:rsidRPr="004B0FB7">
        <w:rPr>
          <w:rFonts w:cs="Arial"/>
        </w:rPr>
        <w:t xml:space="preserve"> for each type of positioning technique</w:t>
      </w:r>
    </w:p>
    <w:p w14:paraId="39391658" w14:textId="138AC597" w:rsidR="004B0FB7" w:rsidRPr="004B0FB7" w:rsidRDefault="00CE4B29" w:rsidP="004B0FB7">
      <w:pPr>
        <w:rPr>
          <w:rFonts w:ascii="Arial" w:hAnsi="Arial" w:cs="Arial"/>
          <w:lang w:eastAsia="zh-CN"/>
        </w:rPr>
      </w:pPr>
      <w:r w:rsidRPr="00E4585B">
        <w:rPr>
          <w:rFonts w:ascii="Arial" w:hAnsi="Arial" w:cs="Arial"/>
        </w:rPr>
        <w:t>On</w:t>
      </w:r>
      <w:r>
        <w:rPr>
          <w:rFonts w:ascii="Arial" w:hAnsi="Arial" w:cs="Arial" w:hint="eastAsia"/>
          <w:lang w:eastAsia="zh-CN"/>
        </w:rPr>
        <w:t xml:space="preserve"> </w:t>
      </w:r>
      <w:r w:rsidRPr="00E4585B">
        <w:rPr>
          <w:rFonts w:ascii="Arial" w:hAnsi="Arial" w:cs="Arial"/>
        </w:rPr>
        <w:t>how to specify a new SIB for positioning assistance information</w:t>
      </w:r>
      <w:r>
        <w:rPr>
          <w:rFonts w:ascii="Arial" w:hAnsi="Arial" w:cs="Arial" w:hint="eastAsia"/>
          <w:lang w:eastAsia="zh-CN"/>
        </w:rPr>
        <w:t>,</w:t>
      </w:r>
      <w:r w:rsidRPr="004B0FB7">
        <w:rPr>
          <w:rFonts w:ascii="Arial" w:hAnsi="Arial" w:cs="Arial"/>
          <w:lang w:eastAsia="zh-CN"/>
        </w:rPr>
        <w:t xml:space="preserve"> </w:t>
      </w:r>
      <w:r>
        <w:rPr>
          <w:rFonts w:ascii="Arial" w:hAnsi="Arial" w:cs="Arial" w:hint="eastAsia"/>
          <w:lang w:eastAsia="zh-CN"/>
        </w:rPr>
        <w:t>he</w:t>
      </w:r>
      <w:r w:rsidR="004B0FB7" w:rsidRPr="004B0FB7">
        <w:rPr>
          <w:rFonts w:ascii="Arial" w:hAnsi="Arial" w:cs="Arial"/>
          <w:lang w:eastAsia="zh-CN"/>
        </w:rPr>
        <w:t>re are our considerations:</w:t>
      </w:r>
    </w:p>
    <w:p w14:paraId="1467BDE1" w14:textId="371845C3"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 xml:space="preserve">Different use cases need to be considered </w:t>
      </w:r>
      <w:bookmarkStart w:id="1" w:name="OLE_LINK1"/>
      <w:bookmarkStart w:id="2" w:name="OLE_LINK2"/>
      <w:r w:rsidRPr="004B0FB7">
        <w:rPr>
          <w:rFonts w:ascii="Arial" w:eastAsiaTheme="minorEastAsia" w:hAnsi="Arial" w:cs="Arial"/>
          <w:b/>
          <w:i/>
          <w:u w:val="single"/>
          <w:lang w:val="en-US" w:eastAsia="zh-CN"/>
        </w:rPr>
        <w:t>simultaneously</w:t>
      </w:r>
      <w:bookmarkEnd w:id="1"/>
      <w:bookmarkEnd w:id="2"/>
    </w:p>
    <w:p w14:paraId="00C451A5" w14:textId="695C7FAE" w:rsidR="004B0FB7" w:rsidRPr="004B0FB7" w:rsidRDefault="004B0FB7" w:rsidP="004B0FB7">
      <w:pPr>
        <w:rPr>
          <w:rFonts w:ascii="Arial" w:hAnsi="Arial" w:cs="Arial"/>
          <w:lang w:val="en-US" w:eastAsia="zh-CN"/>
        </w:rPr>
      </w:pPr>
      <w:r w:rsidRPr="004B0FB7">
        <w:rPr>
          <w:rFonts w:ascii="Arial" w:eastAsiaTheme="minorEastAsia" w:hAnsi="Arial" w:cs="Arial"/>
          <w:lang w:val="en-US" w:eastAsia="zh-CN"/>
        </w:rPr>
        <w:t xml:space="preserve">To meet the requirements of diverse use cases, the </w:t>
      </w:r>
      <w:proofErr w:type="spellStart"/>
      <w:r w:rsidRPr="004B0FB7">
        <w:rPr>
          <w:rFonts w:ascii="Arial" w:eastAsiaTheme="minorEastAsia" w:hAnsi="Arial" w:cs="Arial"/>
          <w:lang w:val="en-US" w:eastAsia="zh-CN"/>
        </w:rPr>
        <w:t>eNB</w:t>
      </w:r>
      <w:proofErr w:type="spellEnd"/>
      <w:r w:rsidRPr="004B0FB7">
        <w:rPr>
          <w:rFonts w:ascii="Arial" w:eastAsiaTheme="minorEastAsia" w:hAnsi="Arial" w:cs="Arial"/>
          <w:lang w:val="en-US" w:eastAsia="zh-CN"/>
        </w:rPr>
        <w:t xml:space="preserve"> would be required to support different positioning techniques simultaneously. For example, RTK-GNSS would be used for precise autonomous vehicle /aerial drone navigation, and OTDOA would be applied for low power consumption NB-</w:t>
      </w:r>
      <w:proofErr w:type="spellStart"/>
      <w:r w:rsidRPr="004B0FB7">
        <w:rPr>
          <w:rFonts w:ascii="Arial" w:eastAsiaTheme="minorEastAsia" w:hAnsi="Arial" w:cs="Arial"/>
          <w:lang w:val="en-US" w:eastAsia="zh-CN"/>
        </w:rPr>
        <w:t>IoT</w:t>
      </w:r>
      <w:proofErr w:type="spellEnd"/>
      <w:r w:rsidRPr="004B0FB7">
        <w:rPr>
          <w:rFonts w:ascii="Arial" w:eastAsiaTheme="minorEastAsia" w:hAnsi="Arial" w:cs="Arial"/>
          <w:lang w:val="en-US" w:eastAsia="zh-CN"/>
        </w:rPr>
        <w:t>/</w:t>
      </w:r>
      <w:proofErr w:type="spellStart"/>
      <w:r w:rsidRPr="004B0FB7">
        <w:rPr>
          <w:rFonts w:ascii="Arial" w:eastAsiaTheme="minorEastAsia" w:hAnsi="Arial" w:cs="Arial"/>
          <w:lang w:val="en-US" w:eastAsia="zh-CN"/>
        </w:rPr>
        <w:t>eMTC</w:t>
      </w:r>
      <w:proofErr w:type="spellEnd"/>
      <w:r w:rsidRPr="004B0FB7">
        <w:rPr>
          <w:rFonts w:ascii="Arial" w:eastAsiaTheme="minorEastAsia" w:hAnsi="Arial" w:cs="Arial"/>
          <w:lang w:val="en-US" w:eastAsia="zh-CN"/>
        </w:rPr>
        <w:t xml:space="preserve"> applications. </w:t>
      </w:r>
    </w:p>
    <w:p w14:paraId="067CD061" w14:textId="77777777"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Different RTK GNSS techniques need to support simultaneously</w:t>
      </w:r>
    </w:p>
    <w:p w14:paraId="6F16A809" w14:textId="65F2FDDB" w:rsidR="004B0FB7" w:rsidRPr="004B0FB7" w:rsidRDefault="009F5498" w:rsidP="004B0FB7">
      <w:pPr>
        <w:rPr>
          <w:rFonts w:ascii="Arial" w:hAnsi="Arial" w:cs="Arial"/>
          <w:lang w:eastAsia="zh-CN"/>
        </w:rPr>
      </w:pPr>
      <w:r>
        <w:rPr>
          <w:rFonts w:ascii="Arial" w:hAnsi="Arial" w:cs="Arial"/>
          <w:lang w:val="en-US" w:eastAsia="zh-CN"/>
        </w:rPr>
        <w:t>E</w:t>
      </w:r>
      <w:r>
        <w:rPr>
          <w:rFonts w:ascii="Arial" w:hAnsi="Arial" w:cs="Arial" w:hint="eastAsia"/>
          <w:lang w:val="en-US" w:eastAsia="zh-CN"/>
        </w:rPr>
        <w:t>xcept for the conventional RTK technique,</w:t>
      </w:r>
      <w:r w:rsidRPr="009F5498">
        <w:rPr>
          <w:rFonts w:ascii="Arial" w:eastAsiaTheme="minorEastAsia" w:hAnsi="Arial" w:cs="Arial"/>
          <w:lang w:eastAsia="zh-CN"/>
        </w:rPr>
        <w:t xml:space="preserve"> </w:t>
      </w:r>
      <w:r w:rsidRPr="004B0FB7">
        <w:rPr>
          <w:rFonts w:ascii="Arial" w:eastAsiaTheme="minorEastAsia" w:hAnsi="Arial" w:cs="Arial"/>
          <w:lang w:eastAsia="zh-CN"/>
        </w:rPr>
        <w:t>a network of reference receivers to provide corrections</w:t>
      </w:r>
      <w:r>
        <w:rPr>
          <w:rFonts w:ascii="Arial" w:hAnsi="Arial" w:cs="Arial" w:hint="eastAsia"/>
          <w:lang w:eastAsia="zh-CN"/>
        </w:rPr>
        <w:t xml:space="preserve"> could also be used t</w:t>
      </w:r>
      <w:r w:rsidR="004B0FB7" w:rsidRPr="004B0FB7">
        <w:rPr>
          <w:rFonts w:ascii="Arial" w:eastAsiaTheme="minorEastAsia" w:hAnsi="Arial" w:cs="Arial"/>
          <w:lang w:eastAsia="zh-CN"/>
        </w:rPr>
        <w:t xml:space="preserve">o enable more uniformly accurate positioning over a wider area (e.g., metropolitan area). The most popular network RTK </w:t>
      </w:r>
      <w:r w:rsidR="004B0FB7" w:rsidRPr="004B0FB7">
        <w:rPr>
          <w:rFonts w:ascii="Arial" w:hAnsi="Arial" w:cs="Arial"/>
        </w:rPr>
        <w:t>techniques</w:t>
      </w:r>
      <w:r w:rsidR="004B0FB7" w:rsidRPr="004B0FB7">
        <w:rPr>
          <w:rFonts w:ascii="Arial" w:eastAsiaTheme="minorEastAsia" w:hAnsi="Arial" w:cs="Arial"/>
          <w:lang w:eastAsia="zh-CN"/>
        </w:rPr>
        <w:t xml:space="preserve"> include</w:t>
      </w:r>
      <w:r>
        <w:rPr>
          <w:rFonts w:ascii="Arial" w:hAnsi="Arial" w:cs="Arial" w:hint="eastAsia"/>
          <w:lang w:eastAsia="zh-CN"/>
        </w:rPr>
        <w:t xml:space="preserve"> </w:t>
      </w:r>
      <w:r w:rsidR="004B0FB7" w:rsidRPr="004B0FB7">
        <w:rPr>
          <w:rFonts w:ascii="Arial" w:eastAsiaTheme="minorEastAsia" w:hAnsi="Arial" w:cs="Arial"/>
          <w:lang w:eastAsia="zh-CN"/>
        </w:rPr>
        <w:t>virtual reference receiver (VRS), area correction parameter (FKP), Master Auxiliary Concept (MAC), state space representation (SSR), etc. All these techniques have their own advantages and would be deployed in different regions.</w:t>
      </w:r>
    </w:p>
    <w:p w14:paraId="533958A1" w14:textId="788C7D5B"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 xml:space="preserve">The assistance data for UE-assisted and UE-based case </w:t>
      </w:r>
      <w:r w:rsidR="009F5498">
        <w:rPr>
          <w:rFonts w:ascii="Arial" w:eastAsiaTheme="minorEastAsia" w:hAnsi="Arial" w:cs="Arial"/>
          <w:b/>
          <w:i/>
          <w:u w:val="single"/>
          <w:lang w:val="en-US" w:eastAsia="zh-CN"/>
        </w:rPr>
        <w:t>need to be delivered separately</w:t>
      </w:r>
    </w:p>
    <w:p w14:paraId="5A09FFF7" w14:textId="344D9A95" w:rsidR="004B0FB7" w:rsidRPr="004B0FB7" w:rsidRDefault="004B0FB7" w:rsidP="004B0FB7">
      <w:pPr>
        <w:rPr>
          <w:rFonts w:ascii="Arial" w:eastAsiaTheme="minorEastAsia" w:hAnsi="Arial" w:cs="Arial"/>
          <w:lang w:eastAsia="zh-CN"/>
        </w:rPr>
      </w:pPr>
      <w:r w:rsidRPr="004B0FB7">
        <w:rPr>
          <w:rFonts w:ascii="Arial" w:eastAsiaTheme="minorEastAsia" w:hAnsi="Arial" w:cs="Arial"/>
          <w:lang w:eastAsia="zh-CN"/>
        </w:rPr>
        <w:t xml:space="preserve">The assistance data delivery is supported only via unicast transport from the E-SMLC to the UE in LTE. </w:t>
      </w:r>
      <w:r w:rsidR="00CE4B29">
        <w:rPr>
          <w:rFonts w:ascii="Arial" w:hAnsi="Arial" w:cs="Arial"/>
          <w:lang w:eastAsia="zh-CN"/>
        </w:rPr>
        <w:t>S</w:t>
      </w:r>
      <w:r w:rsidR="00CE4B29">
        <w:rPr>
          <w:rFonts w:ascii="Arial" w:hAnsi="Arial" w:cs="Arial" w:hint="eastAsia"/>
          <w:lang w:eastAsia="zh-CN"/>
        </w:rPr>
        <w:t>ince t</w:t>
      </w:r>
      <w:r w:rsidR="00CE4B29">
        <w:rPr>
          <w:rFonts w:ascii="Arial" w:eastAsiaTheme="minorEastAsia" w:hAnsi="Arial" w:cs="Arial"/>
          <w:lang w:eastAsia="zh-CN"/>
        </w:rPr>
        <w:t>h</w:t>
      </w:r>
      <w:r w:rsidR="00CE4B29">
        <w:rPr>
          <w:rFonts w:ascii="Arial" w:hAnsi="Arial" w:cs="Arial" w:hint="eastAsia"/>
          <w:lang w:eastAsia="zh-CN"/>
        </w:rPr>
        <w:t>is</w:t>
      </w:r>
      <w:r w:rsidRPr="004B0FB7">
        <w:rPr>
          <w:rFonts w:ascii="Arial" w:eastAsiaTheme="minorEastAsia" w:hAnsi="Arial" w:cs="Arial"/>
          <w:lang w:eastAsia="zh-CN"/>
        </w:rPr>
        <w:t xml:space="preserve"> data is almost static and don’t vary frequently in one cell,</w:t>
      </w:r>
      <w:r w:rsidR="00CE4B29">
        <w:rPr>
          <w:rFonts w:ascii="Arial" w:hAnsi="Arial" w:cs="Arial" w:hint="eastAsia"/>
          <w:lang w:eastAsia="zh-CN"/>
        </w:rPr>
        <w:t xml:space="preserve"> </w:t>
      </w:r>
      <w:r w:rsidRPr="004B0FB7">
        <w:rPr>
          <w:rFonts w:ascii="Arial" w:eastAsiaTheme="minorEastAsia" w:hAnsi="Arial" w:cs="Arial"/>
          <w:lang w:eastAsia="zh-CN"/>
        </w:rPr>
        <w:t xml:space="preserve">the E-SMLC may send the common assistance data to a single UE many times. Thus, broadcasting of assistance data would be more efficient than unicast delivery for UE-assisted positioning. </w:t>
      </w:r>
    </w:p>
    <w:p w14:paraId="4CAD7AA6" w14:textId="62716C1E" w:rsidR="004B0FB7" w:rsidRPr="00ED7864" w:rsidRDefault="004B0FB7" w:rsidP="00ED7864">
      <w:pPr>
        <w:pStyle w:val="a8"/>
        <w:numPr>
          <w:ilvl w:val="0"/>
          <w:numId w:val="13"/>
        </w:numPr>
        <w:ind w:left="1418" w:hanging="1418"/>
        <w:rPr>
          <w:rFonts w:ascii="Arial" w:eastAsiaTheme="majorEastAsia" w:hAnsi="Arial" w:cs="Arial"/>
          <w:b/>
          <w:lang w:val="en-US" w:eastAsia="zh-CN"/>
        </w:rPr>
      </w:pPr>
      <w:r w:rsidRPr="00ED7864">
        <w:rPr>
          <w:rFonts w:ascii="Arial" w:eastAsiaTheme="majorEastAsia" w:hAnsi="Arial" w:cs="Arial"/>
          <w:b/>
          <w:lang w:val="en-US" w:eastAsia="zh-CN"/>
        </w:rPr>
        <w:t xml:space="preserve">Broadcasting of assistance data </w:t>
      </w:r>
      <w:r w:rsidR="00ED7864" w:rsidRPr="00ED7864">
        <w:rPr>
          <w:rFonts w:ascii="Arial" w:eastAsiaTheme="majorEastAsia" w:hAnsi="Arial" w:cs="Arial"/>
          <w:b/>
          <w:lang w:val="en-US" w:eastAsia="zh-CN"/>
        </w:rPr>
        <w:t xml:space="preserve">for UE-assisted positioning </w:t>
      </w:r>
      <w:r w:rsidR="0011781F">
        <w:rPr>
          <w:rFonts w:ascii="Arial" w:hAnsi="Arial" w:cs="Arial" w:hint="eastAsia"/>
          <w:b/>
          <w:lang w:val="en-US" w:eastAsia="zh-CN"/>
        </w:rPr>
        <w:t>should be</w:t>
      </w:r>
      <w:r w:rsidR="00ED7864">
        <w:rPr>
          <w:rFonts w:ascii="Arial" w:hAnsi="Arial" w:cs="Arial" w:hint="eastAsia"/>
          <w:b/>
          <w:lang w:val="en-US" w:eastAsia="zh-CN"/>
        </w:rPr>
        <w:t xml:space="preserve"> </w:t>
      </w:r>
      <w:r w:rsidRPr="00ED7864">
        <w:rPr>
          <w:rFonts w:ascii="Arial" w:eastAsiaTheme="majorEastAsia" w:hAnsi="Arial" w:cs="Arial"/>
          <w:b/>
          <w:lang w:val="en-US" w:eastAsia="zh-CN"/>
        </w:rPr>
        <w:t>supported.</w:t>
      </w:r>
    </w:p>
    <w:p w14:paraId="2DCC0E6F" w14:textId="115F1B48" w:rsidR="004B0FB7" w:rsidRDefault="004B0FB7" w:rsidP="004B0FB7">
      <w:pPr>
        <w:rPr>
          <w:rFonts w:ascii="Arial" w:hAnsi="Arial" w:cs="Arial"/>
          <w:noProof/>
          <w:lang w:val="en-US" w:eastAsia="zh-CN"/>
        </w:rPr>
      </w:pPr>
      <w:r w:rsidRPr="004B0FB7">
        <w:rPr>
          <w:rFonts w:ascii="Arial" w:eastAsiaTheme="minorEastAsia" w:hAnsi="Arial" w:cs="Arial"/>
          <w:lang w:eastAsia="zh-CN"/>
        </w:rPr>
        <w:t xml:space="preserve">Broadcast of OTDOA assistance data have already been supported in UMTS where </w:t>
      </w:r>
      <w:r w:rsidRPr="004B0FB7">
        <w:rPr>
          <w:rFonts w:ascii="Arial" w:hAnsi="Arial" w:cs="Arial"/>
          <w:noProof/>
          <w:lang w:val="en-US" w:eastAsia="ko-KR"/>
        </w:rPr>
        <w:t xml:space="preserve">different SIBs </w:t>
      </w:r>
      <w:r w:rsidRPr="004B0FB7">
        <w:rPr>
          <w:rFonts w:ascii="Arial" w:eastAsiaTheme="minorEastAsia" w:hAnsi="Arial" w:cs="Arial"/>
          <w:noProof/>
          <w:lang w:val="en-US" w:eastAsia="zh-CN"/>
        </w:rPr>
        <w:t>are used to</w:t>
      </w:r>
      <w:r w:rsidRPr="004B0FB7">
        <w:rPr>
          <w:rFonts w:ascii="Arial" w:hAnsi="Arial" w:cs="Arial"/>
          <w:noProof/>
          <w:lang w:val="en-US" w:eastAsia="ko-KR"/>
        </w:rPr>
        <w:t xml:space="preserve"> broadcast UE-assisted </w:t>
      </w:r>
      <w:r w:rsidRPr="004B0FB7">
        <w:rPr>
          <w:rFonts w:ascii="Arial" w:eastAsiaTheme="minorEastAsia" w:hAnsi="Arial" w:cs="Arial"/>
          <w:noProof/>
          <w:lang w:val="en-US" w:eastAsia="zh-CN"/>
        </w:rPr>
        <w:t>and</w:t>
      </w:r>
      <w:r w:rsidRPr="004B0FB7">
        <w:rPr>
          <w:rFonts w:ascii="Arial" w:hAnsi="Arial" w:cs="Arial"/>
          <w:noProof/>
          <w:lang w:val="en-US" w:eastAsia="ko-KR"/>
        </w:rPr>
        <w:t xml:space="preserve"> UE-based OTDOA </w:t>
      </w:r>
      <w:bookmarkStart w:id="3" w:name="OLE_LINK5"/>
      <w:bookmarkStart w:id="4" w:name="OLE_LINK6"/>
      <w:r w:rsidRPr="004B0FB7">
        <w:rPr>
          <w:rFonts w:ascii="Arial" w:hAnsi="Arial" w:cs="Arial"/>
          <w:noProof/>
          <w:lang w:val="en-US" w:eastAsia="ko-KR"/>
        </w:rPr>
        <w:t>assistance data</w:t>
      </w:r>
      <w:bookmarkEnd w:id="3"/>
      <w:bookmarkEnd w:id="4"/>
      <w:r w:rsidRPr="004B0FB7">
        <w:rPr>
          <w:rFonts w:ascii="Arial" w:eastAsiaTheme="minorEastAsia" w:hAnsi="Arial" w:cs="Arial"/>
          <w:lang w:eastAsia="zh-CN"/>
        </w:rPr>
        <w:t xml:space="preserve">, i.e., the assistance data are included in SIB 15.4 (for UE-assisted) and 15.5 (for UE-based). The reason to introduce two different SIBs is </w:t>
      </w:r>
      <w:r w:rsidR="00CE4B29" w:rsidRPr="004B0FB7">
        <w:rPr>
          <w:rFonts w:ascii="Arial" w:eastAsiaTheme="minorEastAsia" w:hAnsi="Arial" w:cs="Arial"/>
          <w:noProof/>
          <w:lang w:val="en-US" w:eastAsia="zh-CN"/>
        </w:rPr>
        <w:t>t</w:t>
      </w:r>
      <w:r w:rsidR="00CE4B29" w:rsidRPr="004B0FB7">
        <w:rPr>
          <w:rFonts w:ascii="Arial" w:hAnsi="Arial" w:cs="Arial"/>
          <w:noProof/>
          <w:lang w:val="en-US" w:eastAsia="ko-KR"/>
        </w:rPr>
        <w:t>o allow control of access</w:t>
      </w:r>
      <w:r w:rsidR="00CE4B29">
        <w:rPr>
          <w:rFonts w:ascii="Arial" w:hAnsi="Arial" w:cs="Arial" w:hint="eastAsia"/>
          <w:lang w:eastAsia="zh-CN"/>
        </w:rPr>
        <w:t xml:space="preserve">. More specifically, </w:t>
      </w:r>
      <w:r w:rsidRPr="004B0FB7">
        <w:rPr>
          <w:rFonts w:ascii="Arial" w:hAnsi="Arial" w:cs="Arial"/>
          <w:noProof/>
          <w:lang w:val="en-US" w:eastAsia="ko-KR"/>
        </w:rPr>
        <w:t>it allows UE-based assistance data to be optionally ciphered while allowing UE-assisted assistance data to be broadcast unciphered.</w:t>
      </w:r>
      <w:r w:rsidRPr="004B0FB7">
        <w:rPr>
          <w:rFonts w:ascii="Arial" w:eastAsiaTheme="minorEastAsia" w:hAnsi="Arial" w:cs="Arial"/>
          <w:noProof/>
          <w:lang w:val="en-US" w:eastAsia="zh-CN"/>
        </w:rPr>
        <w:t xml:space="preserve"> </w:t>
      </w:r>
      <w:r w:rsidRPr="004B0FB7">
        <w:rPr>
          <w:rFonts w:ascii="Arial" w:hAnsi="Arial" w:cs="Arial"/>
          <w:noProof/>
          <w:lang w:val="en-US" w:eastAsia="ko-KR"/>
        </w:rPr>
        <w:t>This would not easily be possible if the assistance data were included in the same SIB</w:t>
      </w:r>
      <w:r w:rsidRPr="004B0FB7">
        <w:rPr>
          <w:rFonts w:ascii="Arial" w:eastAsiaTheme="minorEastAsia" w:hAnsi="Arial" w:cs="Arial"/>
          <w:noProof/>
          <w:lang w:val="en-US" w:eastAsia="zh-CN"/>
        </w:rPr>
        <w:t xml:space="preserve">. </w:t>
      </w:r>
    </w:p>
    <w:p w14:paraId="1810FC64" w14:textId="5B4C6199" w:rsidR="00CA0D10" w:rsidRPr="00CA0D10" w:rsidRDefault="00CA0D10" w:rsidP="004B0FB7">
      <w:pPr>
        <w:rPr>
          <w:rFonts w:ascii="Arial" w:hAnsi="Arial" w:cs="Arial"/>
          <w:noProof/>
          <w:lang w:val="en-US" w:eastAsia="zh-CN"/>
        </w:rPr>
      </w:pPr>
      <w:r>
        <w:rPr>
          <w:rFonts w:ascii="Arial" w:hAnsi="Arial" w:cs="Arial"/>
          <w:noProof/>
          <w:lang w:val="en-US" w:eastAsia="zh-CN"/>
        </w:rPr>
        <w:t>W</w:t>
      </w:r>
      <w:r>
        <w:rPr>
          <w:rFonts w:ascii="Arial" w:hAnsi="Arial" w:cs="Arial" w:hint="eastAsia"/>
          <w:noProof/>
          <w:lang w:val="en-US" w:eastAsia="zh-CN"/>
        </w:rPr>
        <w:t>ith the above three considerations, we have the following observation:</w:t>
      </w:r>
    </w:p>
    <w:p w14:paraId="6D97A59F" w14:textId="108C55BC" w:rsidR="00AC79C3" w:rsidRPr="00AC79C3" w:rsidRDefault="00CA0D10" w:rsidP="00CA0D10">
      <w:pPr>
        <w:pStyle w:val="a8"/>
        <w:numPr>
          <w:ilvl w:val="0"/>
          <w:numId w:val="15"/>
        </w:numPr>
        <w:adjustRightInd w:val="0"/>
        <w:snapToGrid w:val="0"/>
        <w:spacing w:beforeLines="50" w:before="120" w:after="240"/>
        <w:ind w:left="1707" w:hangingChars="850" w:hanging="1707"/>
        <w:contextualSpacing w:val="0"/>
        <w:rPr>
          <w:rFonts w:ascii="Arial" w:hAnsi="Arial" w:cs="Arial"/>
          <w:b/>
          <w:noProof/>
          <w:lang w:val="en-US" w:eastAsia="zh-CN"/>
        </w:rPr>
      </w:pPr>
      <w:r w:rsidRPr="00CA0D10">
        <w:rPr>
          <w:rFonts w:ascii="Arial" w:hAnsi="Arial" w:cs="Arial"/>
          <w:b/>
          <w:noProof/>
          <w:lang w:val="en-US" w:eastAsia="zh-CN"/>
        </w:rPr>
        <w:t>Different types of</w:t>
      </w:r>
      <w:r w:rsidR="00AC79C3">
        <w:rPr>
          <w:rFonts w:ascii="Arial" w:hAnsi="Arial" w:cs="Arial" w:hint="eastAsia"/>
          <w:b/>
          <w:noProof/>
          <w:lang w:val="en-US" w:eastAsia="zh-CN"/>
        </w:rPr>
        <w:t xml:space="preserve"> </w:t>
      </w:r>
      <w:r w:rsidR="00AC79C3" w:rsidRPr="00AC79C3">
        <w:rPr>
          <w:rFonts w:ascii="Arial" w:hAnsi="Arial" w:cs="Arial"/>
          <w:b/>
          <w:noProof/>
          <w:lang w:val="en-US" w:eastAsia="ko-KR"/>
        </w:rPr>
        <w:t>assistance data</w:t>
      </w:r>
      <w:r w:rsidR="00AC79C3" w:rsidRPr="00AC79C3">
        <w:rPr>
          <w:rFonts w:ascii="Arial" w:hAnsi="Arial" w:cs="Arial" w:hint="eastAsia"/>
          <w:b/>
          <w:noProof/>
          <w:lang w:val="en-US" w:eastAsia="zh-CN"/>
        </w:rPr>
        <w:t xml:space="preserve"> </w:t>
      </w:r>
      <w:r w:rsidR="00AC79C3">
        <w:rPr>
          <w:rFonts w:ascii="Arial" w:hAnsi="Arial" w:cs="Arial" w:hint="eastAsia"/>
          <w:b/>
          <w:noProof/>
          <w:lang w:val="en-US" w:eastAsia="zh-CN"/>
        </w:rPr>
        <w:t>need</w:t>
      </w:r>
      <w:r>
        <w:rPr>
          <w:rFonts w:ascii="Arial" w:hAnsi="Arial" w:cs="Arial" w:hint="eastAsia"/>
          <w:b/>
          <w:noProof/>
          <w:lang w:val="en-US" w:eastAsia="zh-CN"/>
        </w:rPr>
        <w:t xml:space="preserve"> </w:t>
      </w:r>
      <w:r w:rsidR="00AC79C3">
        <w:rPr>
          <w:rFonts w:ascii="Arial" w:hAnsi="Arial" w:cs="Arial" w:hint="eastAsia"/>
          <w:b/>
          <w:noProof/>
          <w:lang w:val="en-US" w:eastAsia="zh-CN"/>
        </w:rPr>
        <w:t xml:space="preserve">to be broadcast separately </w:t>
      </w:r>
      <w:r>
        <w:rPr>
          <w:rFonts w:ascii="Arial" w:hAnsi="Arial" w:cs="Arial" w:hint="eastAsia"/>
          <w:b/>
          <w:noProof/>
          <w:lang w:val="en-US" w:eastAsia="zh-CN"/>
        </w:rPr>
        <w:t xml:space="preserve">in terms of </w:t>
      </w:r>
      <w:r w:rsidR="00CE4B29">
        <w:rPr>
          <w:rFonts w:ascii="Arial" w:hAnsi="Arial" w:cs="Arial" w:hint="eastAsia"/>
          <w:b/>
          <w:noProof/>
          <w:lang w:val="en-US" w:eastAsia="zh-CN"/>
        </w:rPr>
        <w:t xml:space="preserve">various </w:t>
      </w:r>
      <w:r>
        <w:rPr>
          <w:rFonts w:ascii="Arial" w:hAnsi="Arial" w:cs="Arial" w:hint="eastAsia"/>
          <w:b/>
          <w:noProof/>
          <w:lang w:val="en-US" w:eastAsia="zh-CN"/>
        </w:rPr>
        <w:t xml:space="preserve">use cases and </w:t>
      </w:r>
      <w:r w:rsidR="00CE4B29">
        <w:rPr>
          <w:rFonts w:ascii="Arial" w:hAnsi="Arial" w:cs="Arial" w:hint="eastAsia"/>
          <w:b/>
          <w:noProof/>
          <w:lang w:val="en-US" w:eastAsia="zh-CN"/>
        </w:rPr>
        <w:t xml:space="preserve">different </w:t>
      </w:r>
      <w:r>
        <w:rPr>
          <w:rFonts w:ascii="Arial" w:hAnsi="Arial" w:cs="Arial" w:hint="eastAsia"/>
          <w:b/>
          <w:noProof/>
          <w:lang w:val="en-US" w:eastAsia="zh-CN"/>
        </w:rPr>
        <w:t>positioning techniques.</w:t>
      </w:r>
    </w:p>
    <w:p w14:paraId="08528DBF" w14:textId="77777777"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Introduce 2 or more SIBs for each positioning technique may not be forward compatible</w:t>
      </w:r>
    </w:p>
    <w:p w14:paraId="62148E8F" w14:textId="77777777" w:rsidR="004B0FB7" w:rsidRPr="004B0FB7" w:rsidRDefault="004B0FB7" w:rsidP="004B0FB7">
      <w:pPr>
        <w:rPr>
          <w:rFonts w:ascii="Arial" w:eastAsiaTheme="minorEastAsia" w:hAnsi="Arial" w:cs="Arial"/>
          <w:lang w:val="en-US" w:eastAsia="zh-CN"/>
        </w:rPr>
      </w:pPr>
      <w:r w:rsidRPr="004B0FB7">
        <w:rPr>
          <w:rFonts w:ascii="Arial" w:hAnsi="Arial" w:cs="Arial"/>
          <w:lang w:val="en-US"/>
        </w:rPr>
        <w:lastRenderedPageBreak/>
        <w:t xml:space="preserve">While we believe that RTK GNSS data has a great potential to improve the positioning accuracy in LTE, broadcasting this assistance data may introduce a large overhead to the network. Different positioning techniques have different data rate. Generally, to meet the real time requirement, the data rate of the assistance data is assumed as 1Hz. The message size including this assistance data is about </w:t>
      </w:r>
      <w:r w:rsidRPr="004B0FB7">
        <w:rPr>
          <w:rFonts w:ascii="Arial" w:eastAsiaTheme="minorEastAsia" w:hAnsi="Arial" w:cs="Arial"/>
          <w:lang w:val="en-US" w:eastAsia="zh-CN"/>
        </w:rPr>
        <w:t>2</w:t>
      </w:r>
      <w:r w:rsidRPr="004B0FB7">
        <w:rPr>
          <w:rFonts w:ascii="Arial" w:hAnsi="Arial" w:cs="Arial"/>
          <w:lang w:val="en-US"/>
        </w:rPr>
        <w:t>-</w:t>
      </w:r>
      <w:r w:rsidRPr="004B0FB7">
        <w:rPr>
          <w:rFonts w:ascii="Arial" w:eastAsiaTheme="minorEastAsia" w:hAnsi="Arial" w:cs="Arial"/>
          <w:lang w:val="en-US" w:eastAsia="zh-CN"/>
        </w:rPr>
        <w:t>5</w:t>
      </w:r>
      <w:r w:rsidRPr="004B0FB7">
        <w:rPr>
          <w:rFonts w:ascii="Arial" w:hAnsi="Arial" w:cs="Arial"/>
          <w:lang w:val="en-US"/>
        </w:rPr>
        <w:t xml:space="preserve"> Kb</w:t>
      </w:r>
      <w:r w:rsidRPr="004B0FB7">
        <w:rPr>
          <w:rFonts w:ascii="Arial" w:eastAsiaTheme="minorEastAsia" w:hAnsi="Arial" w:cs="Arial"/>
          <w:lang w:val="en-US" w:eastAsia="zh-CN"/>
        </w:rPr>
        <w:t>it</w:t>
      </w:r>
      <w:r w:rsidRPr="004B0FB7">
        <w:rPr>
          <w:rFonts w:ascii="Arial" w:hAnsi="Arial" w:cs="Arial"/>
          <w:lang w:val="en-US"/>
        </w:rPr>
        <w:t xml:space="preserve">s per second at most cases. </w:t>
      </w:r>
    </w:p>
    <w:p w14:paraId="49ADEA4D" w14:textId="77777777" w:rsidR="004B0FB7" w:rsidRPr="004B0FB7" w:rsidRDefault="004B0FB7" w:rsidP="004B0FB7">
      <w:pPr>
        <w:pStyle w:val="af"/>
        <w:keepNext/>
        <w:jc w:val="center"/>
        <w:rPr>
          <w:rFonts w:ascii="Arial" w:eastAsiaTheme="minorEastAsia" w:hAnsi="Arial" w:cs="Arial"/>
          <w:b/>
          <w:sz w:val="18"/>
          <w:szCs w:val="24"/>
          <w:lang w:val="en-US" w:eastAsia="zh-CN"/>
        </w:rPr>
      </w:pPr>
      <w:r w:rsidRPr="004B0FB7">
        <w:rPr>
          <w:rFonts w:ascii="Arial" w:eastAsiaTheme="minorEastAsia" w:hAnsi="Arial" w:cs="Arial"/>
          <w:b/>
          <w:sz w:val="18"/>
          <w:szCs w:val="24"/>
          <w:lang w:val="en-US" w:eastAsia="zh-CN"/>
        </w:rPr>
        <w:t xml:space="preserve">Table </w:t>
      </w:r>
      <w:r w:rsidRPr="004B0FB7">
        <w:rPr>
          <w:rFonts w:ascii="Arial" w:eastAsiaTheme="minorEastAsia" w:hAnsi="Arial" w:cs="Arial"/>
          <w:b/>
          <w:sz w:val="18"/>
          <w:szCs w:val="24"/>
          <w:lang w:val="en-US" w:eastAsia="zh-CN"/>
        </w:rPr>
        <w:fldChar w:fldCharType="begin"/>
      </w:r>
      <w:r w:rsidRPr="004B0FB7">
        <w:rPr>
          <w:rFonts w:ascii="Arial" w:eastAsiaTheme="minorEastAsia" w:hAnsi="Arial" w:cs="Arial"/>
          <w:b/>
          <w:sz w:val="18"/>
          <w:szCs w:val="24"/>
          <w:lang w:val="en-US" w:eastAsia="zh-CN"/>
        </w:rPr>
        <w:instrText xml:space="preserve"> SEQ Table \* ARABIC </w:instrText>
      </w:r>
      <w:r w:rsidRPr="004B0FB7">
        <w:rPr>
          <w:rFonts w:ascii="Arial" w:eastAsiaTheme="minorEastAsia" w:hAnsi="Arial" w:cs="Arial"/>
          <w:b/>
          <w:sz w:val="18"/>
          <w:szCs w:val="24"/>
          <w:lang w:val="en-US" w:eastAsia="zh-CN"/>
        </w:rPr>
        <w:fldChar w:fldCharType="separate"/>
      </w:r>
      <w:r w:rsidRPr="004B0FB7">
        <w:rPr>
          <w:rFonts w:ascii="Arial" w:eastAsiaTheme="minorEastAsia" w:hAnsi="Arial" w:cs="Arial"/>
          <w:b/>
          <w:sz w:val="18"/>
          <w:szCs w:val="24"/>
          <w:lang w:val="en-US" w:eastAsia="zh-CN"/>
        </w:rPr>
        <w:t>1</w:t>
      </w:r>
      <w:r w:rsidRPr="004B0FB7">
        <w:rPr>
          <w:rFonts w:ascii="Arial" w:eastAsiaTheme="minorEastAsia" w:hAnsi="Arial" w:cs="Arial"/>
          <w:b/>
          <w:sz w:val="18"/>
          <w:szCs w:val="24"/>
          <w:lang w:val="en-US" w:eastAsia="zh-CN"/>
        </w:rPr>
        <w:fldChar w:fldCharType="end"/>
      </w:r>
      <w:r w:rsidRPr="004B0FB7">
        <w:rPr>
          <w:rFonts w:ascii="Arial" w:eastAsiaTheme="minorEastAsia" w:hAnsi="Arial" w:cs="Arial"/>
          <w:b/>
          <w:sz w:val="18"/>
          <w:szCs w:val="24"/>
          <w:lang w:val="en-US" w:eastAsia="zh-CN"/>
        </w:rPr>
        <w:t xml:space="preserve">  Broadcast data rate for some typical positioning techniques</w:t>
      </w:r>
    </w:p>
    <w:tbl>
      <w:tblPr>
        <w:tblStyle w:val="a7"/>
        <w:tblW w:w="0" w:type="auto"/>
        <w:jc w:val="center"/>
        <w:tblLook w:val="04A0" w:firstRow="1" w:lastRow="0" w:firstColumn="1" w:lastColumn="0" w:noHBand="0" w:noVBand="1"/>
      </w:tblPr>
      <w:tblGrid>
        <w:gridCol w:w="1668"/>
        <w:gridCol w:w="3685"/>
        <w:gridCol w:w="3169"/>
      </w:tblGrid>
      <w:tr w:rsidR="004B0FB7" w:rsidRPr="004B0FB7" w14:paraId="081EB269" w14:textId="77777777" w:rsidTr="004B0FB7">
        <w:trPr>
          <w:jc w:val="center"/>
        </w:trPr>
        <w:tc>
          <w:tcPr>
            <w:tcW w:w="5353" w:type="dxa"/>
            <w:gridSpan w:val="2"/>
            <w:shd w:val="clear" w:color="auto" w:fill="D9D9D9" w:themeFill="background1" w:themeFillShade="D9"/>
          </w:tcPr>
          <w:p w14:paraId="30026A75" w14:textId="77777777" w:rsidR="004B0FB7" w:rsidRPr="004B0FB7" w:rsidRDefault="004B0FB7" w:rsidP="003A5BDC">
            <w:pPr>
              <w:jc w:val="center"/>
              <w:rPr>
                <w:rFonts w:ascii="Arial" w:eastAsiaTheme="minorEastAsia" w:hAnsi="Arial" w:cs="Arial"/>
                <w:lang w:eastAsia="zh-CN"/>
              </w:rPr>
            </w:pPr>
            <w:r w:rsidRPr="004B0FB7">
              <w:rPr>
                <w:rFonts w:ascii="Arial" w:eastAsiaTheme="minorEastAsia" w:hAnsi="Arial" w:cs="Arial"/>
                <w:b/>
                <w:lang w:eastAsia="zh-CN"/>
              </w:rPr>
              <w:t>Typical positioning techniques</w:t>
            </w:r>
          </w:p>
        </w:tc>
        <w:tc>
          <w:tcPr>
            <w:tcW w:w="3169" w:type="dxa"/>
            <w:shd w:val="clear" w:color="auto" w:fill="D9D9D9" w:themeFill="background1" w:themeFillShade="D9"/>
          </w:tcPr>
          <w:p w14:paraId="67BAE637" w14:textId="77777777" w:rsidR="004B0FB7" w:rsidRPr="004B0FB7" w:rsidRDefault="004B0FB7" w:rsidP="003A5BDC">
            <w:pPr>
              <w:jc w:val="center"/>
              <w:rPr>
                <w:rFonts w:ascii="Arial" w:eastAsia="MS Mincho" w:hAnsi="Arial" w:cs="Arial"/>
                <w:b/>
                <w:lang w:eastAsia="en-GB"/>
              </w:rPr>
            </w:pPr>
            <w:r w:rsidRPr="004B0FB7">
              <w:rPr>
                <w:rFonts w:ascii="Arial" w:hAnsi="Arial" w:cs="Arial"/>
                <w:b/>
              </w:rPr>
              <w:t>Average</w:t>
            </w:r>
            <w:r w:rsidRPr="004B0FB7">
              <w:rPr>
                <w:rFonts w:ascii="Arial" w:eastAsiaTheme="minorEastAsia" w:hAnsi="Arial" w:cs="Arial"/>
                <w:b/>
                <w:lang w:eastAsia="zh-CN"/>
              </w:rPr>
              <w:t xml:space="preserve"> broadcast </w:t>
            </w:r>
            <w:r w:rsidRPr="004B0FB7">
              <w:rPr>
                <w:rFonts w:ascii="Arial" w:hAnsi="Arial" w:cs="Arial"/>
                <w:b/>
              </w:rPr>
              <w:t>data rate</w:t>
            </w:r>
          </w:p>
        </w:tc>
      </w:tr>
      <w:tr w:rsidR="004B0FB7" w:rsidRPr="004B0FB7" w14:paraId="1E7D2AC5" w14:textId="77777777" w:rsidTr="004B0FB7">
        <w:trPr>
          <w:jc w:val="center"/>
        </w:trPr>
        <w:tc>
          <w:tcPr>
            <w:tcW w:w="5353" w:type="dxa"/>
            <w:gridSpan w:val="2"/>
          </w:tcPr>
          <w:p w14:paraId="1CAF253D" w14:textId="77777777" w:rsidR="004B0FB7" w:rsidRPr="004B0FB7" w:rsidRDefault="004B0FB7" w:rsidP="003A5BDC">
            <w:pPr>
              <w:rPr>
                <w:rFonts w:ascii="Arial" w:eastAsiaTheme="minorEastAsia" w:hAnsi="Arial" w:cs="Arial"/>
                <w:b/>
                <w:lang w:eastAsia="zh-CN"/>
              </w:rPr>
            </w:pPr>
            <w:r w:rsidRPr="004B0FB7">
              <w:rPr>
                <w:rFonts w:ascii="Arial" w:eastAsiaTheme="minorEastAsia" w:hAnsi="Arial" w:cs="Arial"/>
                <w:b/>
                <w:lang w:eastAsia="zh-CN"/>
              </w:rPr>
              <w:t>OTDOA</w:t>
            </w:r>
          </w:p>
        </w:tc>
        <w:tc>
          <w:tcPr>
            <w:tcW w:w="3169" w:type="dxa"/>
          </w:tcPr>
          <w:p w14:paraId="06344664" w14:textId="77777777" w:rsidR="004B0FB7" w:rsidRPr="004B0FB7" w:rsidRDefault="004B0FB7" w:rsidP="003A5BDC">
            <w:pPr>
              <w:rPr>
                <w:rFonts w:ascii="Arial" w:hAnsi="Arial" w:cs="Arial"/>
              </w:rPr>
            </w:pPr>
            <w:r w:rsidRPr="004B0FB7">
              <w:rPr>
                <w:rFonts w:ascii="Arial" w:eastAsia="MS Mincho" w:hAnsi="Arial" w:cs="Arial"/>
                <w:lang w:eastAsia="en-GB"/>
              </w:rPr>
              <w:t>around 21</w:t>
            </w:r>
            <w:r w:rsidRPr="004B0FB7">
              <w:rPr>
                <w:rFonts w:ascii="Arial" w:eastAsiaTheme="minorEastAsia" w:hAnsi="Arial" w:cs="Arial"/>
                <w:lang w:eastAsia="zh-CN"/>
              </w:rPr>
              <w:t>0</w:t>
            </w:r>
            <w:r w:rsidRPr="004B0FB7">
              <w:rPr>
                <w:rFonts w:ascii="Arial" w:eastAsia="MS Mincho" w:hAnsi="Arial" w:cs="Arial"/>
                <w:lang w:eastAsia="en-GB"/>
              </w:rPr>
              <w:t xml:space="preserve"> bytes</w:t>
            </w:r>
          </w:p>
        </w:tc>
      </w:tr>
      <w:tr w:rsidR="004B0FB7" w:rsidRPr="004B0FB7" w14:paraId="2143F3B4" w14:textId="77777777" w:rsidTr="004B0FB7">
        <w:trPr>
          <w:jc w:val="center"/>
        </w:trPr>
        <w:tc>
          <w:tcPr>
            <w:tcW w:w="5353" w:type="dxa"/>
            <w:gridSpan w:val="2"/>
          </w:tcPr>
          <w:p w14:paraId="42DE8322" w14:textId="77777777" w:rsidR="004B0FB7" w:rsidRPr="004B0FB7" w:rsidRDefault="004B0FB7" w:rsidP="003A5BDC">
            <w:pPr>
              <w:rPr>
                <w:rFonts w:ascii="Arial" w:eastAsiaTheme="minorEastAsia" w:hAnsi="Arial" w:cs="Arial"/>
                <w:lang w:eastAsia="zh-CN"/>
              </w:rPr>
            </w:pPr>
            <w:r w:rsidRPr="004B0FB7">
              <w:rPr>
                <w:rFonts w:ascii="Arial" w:eastAsiaTheme="minorEastAsia" w:hAnsi="Arial" w:cs="Arial"/>
                <w:b/>
                <w:lang w:eastAsia="zh-CN"/>
              </w:rPr>
              <w:t>Conventional RTK</w:t>
            </w:r>
          </w:p>
        </w:tc>
        <w:tc>
          <w:tcPr>
            <w:tcW w:w="3169" w:type="dxa"/>
          </w:tcPr>
          <w:p w14:paraId="6D5998B3" w14:textId="77777777" w:rsidR="004B0FB7" w:rsidRPr="004B0FB7" w:rsidRDefault="004B0FB7" w:rsidP="003A5BDC">
            <w:pPr>
              <w:rPr>
                <w:rFonts w:ascii="Arial" w:eastAsia="MS Mincho" w:hAnsi="Arial" w:cs="Arial"/>
                <w:lang w:eastAsia="en-GB"/>
              </w:rPr>
            </w:pPr>
            <w:r w:rsidRPr="004B0FB7">
              <w:rPr>
                <w:rFonts w:ascii="Arial" w:hAnsi="Arial" w:cs="Arial"/>
              </w:rPr>
              <w:t>about 5 kbps</w:t>
            </w:r>
          </w:p>
        </w:tc>
      </w:tr>
      <w:tr w:rsidR="004B0FB7" w:rsidRPr="004B0FB7" w14:paraId="184A5D48" w14:textId="77777777" w:rsidTr="004B0FB7">
        <w:trPr>
          <w:jc w:val="center"/>
        </w:trPr>
        <w:tc>
          <w:tcPr>
            <w:tcW w:w="1668" w:type="dxa"/>
            <w:vMerge w:val="restart"/>
          </w:tcPr>
          <w:p w14:paraId="46E910CA" w14:textId="77777777" w:rsidR="004B0FB7" w:rsidRPr="004B0FB7" w:rsidRDefault="004B0FB7" w:rsidP="003A5BDC">
            <w:pPr>
              <w:rPr>
                <w:rFonts w:ascii="Arial" w:eastAsiaTheme="minorEastAsia" w:hAnsi="Arial" w:cs="Arial"/>
                <w:lang w:eastAsia="zh-CN"/>
              </w:rPr>
            </w:pPr>
            <w:r w:rsidRPr="004B0FB7">
              <w:rPr>
                <w:rFonts w:ascii="Arial" w:hAnsi="Arial" w:cs="Arial"/>
                <w:b/>
              </w:rPr>
              <w:t>Network RTK</w:t>
            </w:r>
          </w:p>
        </w:tc>
        <w:tc>
          <w:tcPr>
            <w:tcW w:w="3685" w:type="dxa"/>
          </w:tcPr>
          <w:p w14:paraId="7635EB66" w14:textId="77777777" w:rsidR="004B0FB7" w:rsidRPr="004B0FB7" w:rsidRDefault="004B0FB7" w:rsidP="003A5BDC">
            <w:pPr>
              <w:rPr>
                <w:rFonts w:ascii="Arial" w:eastAsiaTheme="minorEastAsia" w:hAnsi="Arial" w:cs="Arial"/>
                <w:lang w:eastAsia="zh-CN"/>
              </w:rPr>
            </w:pPr>
            <w:r w:rsidRPr="004B0FB7">
              <w:rPr>
                <w:rFonts w:ascii="Arial" w:hAnsi="Arial" w:cs="Arial"/>
              </w:rPr>
              <w:t>Virtual reference receiver</w:t>
            </w:r>
            <w:r w:rsidRPr="004B0FB7">
              <w:rPr>
                <w:rFonts w:ascii="Arial" w:eastAsiaTheme="minorEastAsia" w:hAnsi="Arial" w:cs="Arial"/>
                <w:lang w:eastAsia="zh-CN"/>
              </w:rPr>
              <w:t xml:space="preserve"> (VRS)</w:t>
            </w:r>
          </w:p>
        </w:tc>
        <w:tc>
          <w:tcPr>
            <w:tcW w:w="3169" w:type="dxa"/>
          </w:tcPr>
          <w:p w14:paraId="0D9495FA" w14:textId="77777777" w:rsidR="004B0FB7" w:rsidRPr="004B0FB7" w:rsidRDefault="004B0FB7" w:rsidP="003A5BDC">
            <w:pPr>
              <w:rPr>
                <w:rFonts w:ascii="Arial" w:eastAsia="MS Mincho" w:hAnsi="Arial" w:cs="Arial"/>
                <w:lang w:eastAsia="en-GB"/>
              </w:rPr>
            </w:pPr>
            <w:r w:rsidRPr="004B0FB7">
              <w:rPr>
                <w:rFonts w:ascii="Arial" w:hAnsi="Arial" w:cs="Arial"/>
              </w:rPr>
              <w:t>about 5 kbps</w:t>
            </w:r>
          </w:p>
        </w:tc>
      </w:tr>
      <w:tr w:rsidR="004B0FB7" w:rsidRPr="004B0FB7" w14:paraId="3F94242D" w14:textId="77777777" w:rsidTr="004B0FB7">
        <w:trPr>
          <w:jc w:val="center"/>
        </w:trPr>
        <w:tc>
          <w:tcPr>
            <w:tcW w:w="1668" w:type="dxa"/>
            <w:vMerge/>
          </w:tcPr>
          <w:p w14:paraId="77E9553D" w14:textId="77777777" w:rsidR="004B0FB7" w:rsidRPr="004B0FB7" w:rsidRDefault="004B0FB7" w:rsidP="003A5BDC">
            <w:pPr>
              <w:rPr>
                <w:rFonts w:ascii="Arial" w:eastAsiaTheme="minorEastAsia" w:hAnsi="Arial" w:cs="Arial"/>
                <w:lang w:eastAsia="zh-CN"/>
              </w:rPr>
            </w:pPr>
          </w:p>
        </w:tc>
        <w:tc>
          <w:tcPr>
            <w:tcW w:w="3685" w:type="dxa"/>
          </w:tcPr>
          <w:p w14:paraId="4D780D4E" w14:textId="77777777" w:rsidR="004B0FB7" w:rsidRPr="004B0FB7" w:rsidRDefault="004B0FB7" w:rsidP="003A5BDC">
            <w:pPr>
              <w:rPr>
                <w:rFonts w:ascii="Arial" w:eastAsiaTheme="minorEastAsia" w:hAnsi="Arial" w:cs="Arial"/>
                <w:lang w:eastAsia="zh-CN"/>
              </w:rPr>
            </w:pPr>
            <w:r w:rsidRPr="004B0FB7">
              <w:rPr>
                <w:rFonts w:ascii="Arial" w:hAnsi="Arial" w:cs="Arial"/>
              </w:rPr>
              <w:t>Area correction parameter</w:t>
            </w:r>
            <w:r w:rsidRPr="004B0FB7">
              <w:rPr>
                <w:rFonts w:ascii="Arial" w:eastAsiaTheme="minorEastAsia" w:hAnsi="Arial" w:cs="Arial"/>
                <w:lang w:eastAsia="zh-CN"/>
              </w:rPr>
              <w:t xml:space="preserve"> (FKP)</w:t>
            </w:r>
          </w:p>
        </w:tc>
        <w:tc>
          <w:tcPr>
            <w:tcW w:w="3169" w:type="dxa"/>
          </w:tcPr>
          <w:p w14:paraId="11A344D4" w14:textId="77777777" w:rsidR="004B0FB7" w:rsidRPr="004B0FB7" w:rsidRDefault="004B0FB7" w:rsidP="003A5BDC">
            <w:pPr>
              <w:rPr>
                <w:rFonts w:ascii="Arial" w:eastAsia="MS Mincho" w:hAnsi="Arial" w:cs="Arial"/>
                <w:lang w:eastAsia="en-GB"/>
              </w:rPr>
            </w:pPr>
            <w:r w:rsidRPr="004B0FB7">
              <w:rPr>
                <w:rFonts w:ascii="Arial" w:hAnsi="Arial" w:cs="Arial"/>
              </w:rPr>
              <w:t>about 5 kbps</w:t>
            </w:r>
          </w:p>
        </w:tc>
      </w:tr>
      <w:tr w:rsidR="004B0FB7" w:rsidRPr="004B0FB7" w14:paraId="6535F1AE" w14:textId="77777777" w:rsidTr="004B0FB7">
        <w:trPr>
          <w:jc w:val="center"/>
        </w:trPr>
        <w:tc>
          <w:tcPr>
            <w:tcW w:w="1668" w:type="dxa"/>
            <w:vMerge/>
          </w:tcPr>
          <w:p w14:paraId="313C9DCD" w14:textId="77777777" w:rsidR="004B0FB7" w:rsidRPr="004B0FB7" w:rsidRDefault="004B0FB7" w:rsidP="003A5BDC">
            <w:pPr>
              <w:rPr>
                <w:rFonts w:ascii="Arial" w:eastAsiaTheme="minorEastAsia" w:hAnsi="Arial" w:cs="Arial"/>
                <w:lang w:eastAsia="zh-CN"/>
              </w:rPr>
            </w:pPr>
          </w:p>
        </w:tc>
        <w:tc>
          <w:tcPr>
            <w:tcW w:w="3685" w:type="dxa"/>
          </w:tcPr>
          <w:p w14:paraId="7D7E97F0" w14:textId="77777777" w:rsidR="004B0FB7" w:rsidRPr="004B0FB7" w:rsidRDefault="004B0FB7" w:rsidP="003A5BDC">
            <w:pPr>
              <w:rPr>
                <w:rFonts w:ascii="Arial" w:eastAsiaTheme="minorEastAsia" w:hAnsi="Arial" w:cs="Arial"/>
                <w:lang w:eastAsia="zh-CN"/>
              </w:rPr>
            </w:pPr>
            <w:r w:rsidRPr="004B0FB7">
              <w:rPr>
                <w:rFonts w:ascii="Arial" w:hAnsi="Arial" w:cs="Arial"/>
              </w:rPr>
              <w:t>State space representation</w:t>
            </w:r>
            <w:r w:rsidRPr="004B0FB7">
              <w:rPr>
                <w:rFonts w:ascii="Arial" w:eastAsiaTheme="minorEastAsia" w:hAnsi="Arial" w:cs="Arial"/>
                <w:lang w:eastAsia="zh-CN"/>
              </w:rPr>
              <w:t xml:space="preserve"> (SSR)</w:t>
            </w:r>
          </w:p>
        </w:tc>
        <w:tc>
          <w:tcPr>
            <w:tcW w:w="3169" w:type="dxa"/>
          </w:tcPr>
          <w:p w14:paraId="7C97C38D" w14:textId="77777777" w:rsidR="004B0FB7" w:rsidRPr="004B0FB7" w:rsidRDefault="004B0FB7" w:rsidP="003A5BDC">
            <w:pPr>
              <w:rPr>
                <w:rFonts w:ascii="Arial" w:eastAsia="MS Mincho" w:hAnsi="Arial" w:cs="Arial"/>
                <w:lang w:eastAsia="en-GB"/>
              </w:rPr>
            </w:pPr>
            <w:r w:rsidRPr="004B0FB7">
              <w:rPr>
                <w:rFonts w:ascii="Arial" w:hAnsi="Arial" w:cs="Arial"/>
              </w:rPr>
              <w:t xml:space="preserve">about </w:t>
            </w:r>
            <w:r w:rsidRPr="004B0FB7">
              <w:rPr>
                <w:rFonts w:ascii="Arial" w:eastAsia="MS Mincho" w:hAnsi="Arial" w:cs="Arial"/>
                <w:lang w:eastAsia="en-GB"/>
              </w:rPr>
              <w:t>2</w:t>
            </w:r>
            <w:r w:rsidRPr="004B0FB7">
              <w:rPr>
                <w:rFonts w:ascii="Arial" w:hAnsi="Arial" w:cs="Arial"/>
              </w:rPr>
              <w:t xml:space="preserve"> kbps</w:t>
            </w:r>
          </w:p>
        </w:tc>
      </w:tr>
    </w:tbl>
    <w:p w14:paraId="61858AFB" w14:textId="77777777" w:rsidR="004B0FB7" w:rsidRPr="004B0FB7" w:rsidRDefault="004B0FB7" w:rsidP="004B0FB7">
      <w:pPr>
        <w:rPr>
          <w:rFonts w:ascii="Arial" w:eastAsiaTheme="minorEastAsia" w:hAnsi="Arial" w:cs="Arial"/>
          <w:lang w:val="en-US" w:eastAsia="zh-CN"/>
        </w:rPr>
      </w:pPr>
    </w:p>
    <w:p w14:paraId="1D997560" w14:textId="582F6D0B" w:rsidR="004B0FB7" w:rsidRPr="004B0FB7" w:rsidRDefault="004B0FB7" w:rsidP="004B0FB7">
      <w:pPr>
        <w:rPr>
          <w:rFonts w:ascii="Arial" w:hAnsi="Arial" w:cs="Arial"/>
          <w:lang w:val="en-US" w:eastAsia="zh-CN"/>
        </w:rPr>
      </w:pPr>
      <w:r w:rsidRPr="004B0FB7">
        <w:rPr>
          <w:rFonts w:ascii="Arial" w:eastAsia="MS Mincho" w:hAnsi="Arial" w:cs="Arial"/>
          <w:lang w:val="en-US" w:eastAsia="en-GB"/>
        </w:rPr>
        <w:t>Considering the</w:t>
      </w:r>
      <w:r w:rsidRPr="004B0FB7">
        <w:rPr>
          <w:rFonts w:ascii="Arial" w:eastAsiaTheme="minorEastAsia" w:hAnsi="Arial" w:cs="Arial"/>
          <w:lang w:val="en-US" w:eastAsia="zh-CN"/>
        </w:rPr>
        <w:t xml:space="preserve"> maximum size of a SIB is 277bytes in LTE, it </w:t>
      </w:r>
      <w:r w:rsidR="009F5498">
        <w:rPr>
          <w:rFonts w:ascii="Arial" w:hAnsi="Arial" w:cs="Arial" w:hint="eastAsia"/>
          <w:lang w:val="en-US" w:eastAsia="zh-CN"/>
        </w:rPr>
        <w:t>was</w:t>
      </w:r>
      <w:r w:rsidRPr="004B0FB7">
        <w:rPr>
          <w:rFonts w:ascii="Arial" w:eastAsiaTheme="minorEastAsia" w:hAnsi="Arial" w:cs="Arial"/>
          <w:lang w:val="en-US" w:eastAsia="zh-CN"/>
        </w:rPr>
        <w:t xml:space="preserve"> proposed to introduce 2 or more SIBs for each positioning technique. As the development of precise positioning, an increasing number of positioning techniques would appear in the near future. Taking limited radio resource into consideration, we propose to introduce only one SIB for each positioning technique to ensure forward compatible. </w:t>
      </w:r>
    </w:p>
    <w:p w14:paraId="4C864FB4" w14:textId="2C9C520E"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Similar mechanism for reception of ETWS secondary notification (SIB11) could be used to ensure UE time</w:t>
      </w:r>
      <w:r w:rsidR="00236F50">
        <w:rPr>
          <w:rFonts w:ascii="Arial" w:eastAsiaTheme="minorEastAsia" w:hAnsi="Arial" w:cs="Arial"/>
          <w:b/>
          <w:i/>
          <w:u w:val="single"/>
          <w:lang w:val="en-US" w:eastAsia="zh-CN"/>
        </w:rPr>
        <w:t>ly access to the assistant data</w:t>
      </w:r>
    </w:p>
    <w:p w14:paraId="69E3DC17" w14:textId="78E36DAB" w:rsidR="004B0FB7" w:rsidRPr="004B0FB7" w:rsidRDefault="004B0FB7" w:rsidP="004B0FB7">
      <w:pPr>
        <w:rPr>
          <w:rFonts w:ascii="Arial" w:hAnsi="Arial" w:cs="Arial"/>
          <w:lang w:eastAsia="zh-CN"/>
        </w:rPr>
      </w:pPr>
      <w:r w:rsidRPr="004B0FB7">
        <w:rPr>
          <w:rFonts w:ascii="Arial" w:eastAsiaTheme="majorEastAsia" w:hAnsi="Arial" w:cs="Arial"/>
          <w:lang w:val="en-US" w:eastAsia="zh-CN"/>
        </w:rPr>
        <w:t xml:space="preserve">In order for UE to achieve RTK assistant data timely, similar mechanism for </w:t>
      </w:r>
      <w:r w:rsidRPr="004B0FB7">
        <w:rPr>
          <w:rFonts w:ascii="Arial" w:eastAsiaTheme="minorEastAsia" w:hAnsi="Arial" w:cs="Arial"/>
          <w:lang w:eastAsia="zh-CN"/>
        </w:rPr>
        <w:t xml:space="preserve">reception of </w:t>
      </w:r>
      <w:r w:rsidRPr="004B0FB7">
        <w:rPr>
          <w:rFonts w:ascii="Arial" w:eastAsia="MS Mincho" w:hAnsi="Arial" w:cs="Arial"/>
        </w:rPr>
        <w:t>ETWS secondary notification</w:t>
      </w:r>
      <w:r w:rsidRPr="004B0FB7">
        <w:rPr>
          <w:rFonts w:ascii="Arial" w:eastAsiaTheme="minorEastAsia" w:hAnsi="Arial" w:cs="Arial"/>
          <w:lang w:eastAsia="zh-CN"/>
        </w:rPr>
        <w:t xml:space="preserve"> (SIB11) could be used. That is, the whole </w:t>
      </w:r>
      <w:r w:rsidRPr="004B0FB7">
        <w:rPr>
          <w:rFonts w:ascii="Arial" w:eastAsiaTheme="majorEastAsia" w:hAnsi="Arial" w:cs="Arial"/>
          <w:lang w:val="en-US" w:eastAsia="zh-CN"/>
        </w:rPr>
        <w:t>RTK assistant data is divided into several RTK data</w:t>
      </w:r>
      <w:r w:rsidRPr="004B0FB7">
        <w:rPr>
          <w:rFonts w:ascii="Arial" w:hAnsi="Arial" w:cs="Arial"/>
        </w:rPr>
        <w:t xml:space="preserve"> </w:t>
      </w:r>
      <w:r w:rsidRPr="004B0FB7">
        <w:rPr>
          <w:rFonts w:ascii="Arial" w:eastAsiaTheme="minorEastAsia" w:hAnsi="Arial" w:cs="Arial"/>
          <w:lang w:eastAsia="zh-CN"/>
        </w:rPr>
        <w:t xml:space="preserve">segments and the </w:t>
      </w:r>
      <w:proofErr w:type="spellStart"/>
      <w:r w:rsidRPr="004B0FB7">
        <w:rPr>
          <w:rFonts w:ascii="Arial" w:eastAsiaTheme="minorEastAsia" w:hAnsi="Arial" w:cs="Arial"/>
          <w:lang w:eastAsia="zh-CN"/>
        </w:rPr>
        <w:t>eNB</w:t>
      </w:r>
      <w:proofErr w:type="spellEnd"/>
      <w:r w:rsidRPr="004B0FB7">
        <w:rPr>
          <w:rFonts w:ascii="Arial" w:eastAsiaTheme="minorEastAsia" w:hAnsi="Arial" w:cs="Arial"/>
          <w:lang w:eastAsia="zh-CN"/>
        </w:rPr>
        <w:t xml:space="preserve"> broadcasts one segment in each corresponding SI window. Correspondingly, </w:t>
      </w:r>
      <w:r w:rsidRPr="004B0FB7">
        <w:rPr>
          <w:rFonts w:ascii="Arial" w:eastAsiaTheme="minorEastAsia" w:hAnsi="Arial" w:cs="Arial"/>
          <w:noProof/>
          <w:lang w:val="x-none" w:eastAsia="zh-CN"/>
        </w:rPr>
        <w:t xml:space="preserve">UE would </w:t>
      </w:r>
      <w:r w:rsidRPr="004B0FB7">
        <w:rPr>
          <w:rFonts w:ascii="Arial" w:eastAsiaTheme="minorEastAsia" w:hAnsi="Arial" w:cs="Arial"/>
          <w:noProof/>
          <w:lang w:val="en-US" w:eastAsia="zh-CN"/>
        </w:rPr>
        <w:t xml:space="preserve">continue </w:t>
      </w:r>
      <w:r w:rsidRPr="004B0FB7">
        <w:rPr>
          <w:rFonts w:ascii="Arial" w:hAnsi="Arial" w:cs="Arial"/>
        </w:rPr>
        <w:t>rece</w:t>
      </w:r>
      <w:r w:rsidRPr="004B0FB7">
        <w:rPr>
          <w:rFonts w:ascii="Arial" w:eastAsiaTheme="minorEastAsia" w:hAnsi="Arial" w:cs="Arial"/>
          <w:lang w:eastAsia="zh-CN"/>
        </w:rPr>
        <w:t>ive</w:t>
      </w:r>
      <w:r w:rsidRPr="004B0FB7">
        <w:rPr>
          <w:rFonts w:ascii="Arial" w:hAnsi="Arial" w:cs="Arial"/>
        </w:rPr>
        <w:t xml:space="preserve"> </w:t>
      </w:r>
      <w:r w:rsidRPr="004B0FB7">
        <w:rPr>
          <w:rFonts w:ascii="Arial" w:eastAsia="MS Mincho" w:hAnsi="Arial" w:cs="Arial"/>
          <w:lang w:eastAsia="en-GB"/>
        </w:rPr>
        <w:t xml:space="preserve">and store the received </w:t>
      </w:r>
      <w:r w:rsidRPr="004B0FB7">
        <w:rPr>
          <w:rFonts w:ascii="Arial" w:eastAsiaTheme="majorEastAsia" w:hAnsi="Arial" w:cs="Arial"/>
          <w:lang w:val="en-US" w:eastAsia="zh-CN"/>
        </w:rPr>
        <w:t>RTK data</w:t>
      </w:r>
      <w:r w:rsidRPr="004B0FB7">
        <w:rPr>
          <w:rFonts w:ascii="Arial" w:hAnsi="Arial" w:cs="Arial"/>
        </w:rPr>
        <w:t xml:space="preserve"> </w:t>
      </w:r>
      <w:r w:rsidRPr="004B0FB7">
        <w:rPr>
          <w:rFonts w:ascii="Arial" w:eastAsiaTheme="minorEastAsia" w:hAnsi="Arial" w:cs="Arial"/>
          <w:lang w:eastAsia="zh-CN"/>
        </w:rPr>
        <w:t>segment</w:t>
      </w:r>
      <w:r w:rsidRPr="004B0FB7">
        <w:rPr>
          <w:rFonts w:ascii="Arial" w:hAnsi="Arial" w:cs="Arial"/>
        </w:rPr>
        <w:t xml:space="preserve"> </w:t>
      </w:r>
      <w:r w:rsidRPr="004B0FB7">
        <w:rPr>
          <w:rFonts w:ascii="Arial" w:eastAsia="MS Mincho" w:hAnsi="Arial" w:cs="Arial"/>
          <w:lang w:eastAsia="en-GB"/>
        </w:rPr>
        <w:t xml:space="preserve">until </w:t>
      </w:r>
      <w:r w:rsidRPr="004B0FB7">
        <w:rPr>
          <w:rFonts w:ascii="Arial" w:hAnsi="Arial" w:cs="Arial"/>
        </w:rPr>
        <w:t xml:space="preserve">all segments of </w:t>
      </w:r>
      <w:r w:rsidRPr="004B0FB7">
        <w:rPr>
          <w:rFonts w:ascii="Arial" w:eastAsiaTheme="minorEastAsia" w:hAnsi="Arial" w:cs="Arial"/>
          <w:lang w:eastAsia="zh-CN"/>
        </w:rPr>
        <w:t xml:space="preserve">the </w:t>
      </w:r>
      <w:r w:rsidRPr="004B0FB7">
        <w:rPr>
          <w:rFonts w:ascii="Arial" w:eastAsiaTheme="majorEastAsia" w:hAnsi="Arial" w:cs="Arial"/>
          <w:lang w:val="en-US" w:eastAsia="zh-CN"/>
        </w:rPr>
        <w:t>RTK assistant data</w:t>
      </w:r>
      <w:r w:rsidRPr="004B0FB7">
        <w:rPr>
          <w:rFonts w:ascii="Arial" w:hAnsi="Arial" w:cs="Arial"/>
        </w:rPr>
        <w:t xml:space="preserve"> have been received</w:t>
      </w:r>
      <w:r w:rsidRPr="004B0FB7">
        <w:rPr>
          <w:rFonts w:ascii="Arial" w:eastAsiaTheme="minorEastAsia" w:hAnsi="Arial" w:cs="Arial"/>
          <w:lang w:eastAsia="zh-CN"/>
        </w:rPr>
        <w:t>.</w:t>
      </w:r>
    </w:p>
    <w:p w14:paraId="657F5CE8" w14:textId="52BD9729" w:rsidR="004B0FB7" w:rsidRPr="004B0FB7" w:rsidRDefault="004B0FB7" w:rsidP="004B0FB7">
      <w:pPr>
        <w:rPr>
          <w:rFonts w:ascii="Arial" w:eastAsiaTheme="majorEastAsia" w:hAnsi="Arial" w:cs="Arial"/>
          <w:lang w:val="en-US" w:eastAsia="zh-CN"/>
        </w:rPr>
      </w:pPr>
      <w:r w:rsidRPr="004B0FB7">
        <w:rPr>
          <w:rFonts w:ascii="Arial" w:eastAsiaTheme="majorEastAsia" w:hAnsi="Arial" w:cs="Arial"/>
          <w:lang w:val="en-US" w:eastAsia="zh-CN"/>
        </w:rPr>
        <w:t>Broadcast different types of GNSS assistance data via different SIBs is supported in UMTS. Analogously to the positioning support in UMTS and taking above</w:t>
      </w:r>
      <w:r>
        <w:rPr>
          <w:rFonts w:ascii="Arial" w:hAnsi="Arial" w:cs="Arial" w:hint="eastAsia"/>
          <w:lang w:val="en-US" w:eastAsia="zh-CN"/>
        </w:rPr>
        <w:t xml:space="preserve"> 5</w:t>
      </w:r>
      <w:r w:rsidRPr="004B0FB7">
        <w:rPr>
          <w:rFonts w:ascii="Arial" w:eastAsiaTheme="majorEastAsia" w:hAnsi="Arial" w:cs="Arial"/>
          <w:lang w:val="en-US" w:eastAsia="zh-CN"/>
        </w:rPr>
        <w:t xml:space="preserve"> </w:t>
      </w:r>
      <w:r>
        <w:rPr>
          <w:rFonts w:ascii="Arial" w:hAnsi="Arial" w:cs="Arial" w:hint="eastAsia"/>
          <w:lang w:val="en-US" w:eastAsia="zh-CN"/>
        </w:rPr>
        <w:t>observations</w:t>
      </w:r>
      <w:r w:rsidRPr="004B0FB7">
        <w:rPr>
          <w:rFonts w:ascii="Arial" w:eastAsiaTheme="majorEastAsia" w:hAnsi="Arial" w:cs="Arial"/>
          <w:lang w:val="en-US" w:eastAsia="zh-CN"/>
        </w:rPr>
        <w:t xml:space="preserve"> into consideration, it is propose to define different SIBs for carrying different assistant data.</w:t>
      </w:r>
    </w:p>
    <w:p w14:paraId="2ED7E7EF" w14:textId="0B9CA306" w:rsidR="004B0FB7" w:rsidRPr="004B0FB7" w:rsidRDefault="004B0FB7" w:rsidP="004B0FB7">
      <w:pPr>
        <w:pStyle w:val="a8"/>
        <w:numPr>
          <w:ilvl w:val="0"/>
          <w:numId w:val="13"/>
        </w:numPr>
        <w:rPr>
          <w:rFonts w:ascii="Arial" w:eastAsiaTheme="majorEastAsia" w:hAnsi="Arial" w:cs="Arial"/>
          <w:b/>
          <w:lang w:val="en-US" w:eastAsia="zh-CN"/>
        </w:rPr>
      </w:pPr>
      <w:r w:rsidRPr="004B0FB7">
        <w:rPr>
          <w:rFonts w:ascii="Arial" w:eastAsiaTheme="majorEastAsia" w:hAnsi="Arial" w:cs="Arial"/>
          <w:b/>
          <w:lang w:val="en-US" w:eastAsia="zh-CN"/>
        </w:rPr>
        <w:t>Introduce</w:t>
      </w:r>
      <w:r w:rsidR="00236F50">
        <w:rPr>
          <w:rFonts w:ascii="Arial" w:hAnsi="Arial" w:cs="Arial" w:hint="eastAsia"/>
          <w:b/>
          <w:lang w:val="en-US" w:eastAsia="zh-CN"/>
        </w:rPr>
        <w:t xml:space="preserve"> </w:t>
      </w:r>
      <w:r w:rsidRPr="004B0FB7">
        <w:rPr>
          <w:rFonts w:ascii="Arial" w:eastAsiaTheme="majorEastAsia" w:hAnsi="Arial" w:cs="Arial"/>
          <w:b/>
          <w:lang w:val="en-US" w:eastAsia="zh-CN"/>
        </w:rPr>
        <w:t>dedicated SIB</w:t>
      </w:r>
      <w:r w:rsidR="00236F50">
        <w:rPr>
          <w:rFonts w:ascii="Arial" w:hAnsi="Arial" w:cs="Arial" w:hint="eastAsia"/>
          <w:b/>
          <w:lang w:val="en-US" w:eastAsia="zh-CN"/>
        </w:rPr>
        <w:t>s</w:t>
      </w:r>
      <w:r w:rsidRPr="004B0FB7">
        <w:rPr>
          <w:rFonts w:ascii="Arial" w:eastAsiaTheme="majorEastAsia" w:hAnsi="Arial" w:cs="Arial"/>
          <w:b/>
          <w:lang w:val="en-US" w:eastAsia="zh-CN"/>
        </w:rPr>
        <w:t xml:space="preserve"> for each type of positioning technique.</w:t>
      </w:r>
    </w:p>
    <w:p w14:paraId="2BE98854" w14:textId="25C9272A" w:rsidR="004B0FB7" w:rsidRPr="004B0FB7" w:rsidRDefault="004B0FB7" w:rsidP="004B0FB7">
      <w:pPr>
        <w:rPr>
          <w:rFonts w:ascii="Arial" w:eastAsiaTheme="minorEastAsia" w:hAnsi="Arial" w:cs="Arial"/>
          <w:i/>
          <w:lang w:eastAsia="zh-CN"/>
        </w:rPr>
      </w:pPr>
      <w:r w:rsidRPr="004B0FB7">
        <w:rPr>
          <w:rFonts w:ascii="Arial" w:hAnsi="Arial" w:cs="Arial"/>
        </w:rPr>
        <w:t>One of the characteristics of RTK correction is that accuracy decreases as a function of increasing distance</w:t>
      </w:r>
      <w:r w:rsidRPr="004B0FB7">
        <w:rPr>
          <w:rFonts w:ascii="Arial" w:eastAsiaTheme="minorEastAsia" w:hAnsi="Arial" w:cs="Arial"/>
          <w:lang w:eastAsia="zh-CN"/>
        </w:rPr>
        <w:t xml:space="preserve"> </w:t>
      </w:r>
      <w:r w:rsidRPr="004B0FB7">
        <w:rPr>
          <w:rFonts w:ascii="Arial" w:hAnsi="Arial" w:cs="Arial"/>
        </w:rPr>
        <w:t>from the reference point. Typically the RTK accuracy is calculated depending on the baseline with 1 [cm] + 1ppm∙distance [cm] (valid up to 10 – 20 km).</w:t>
      </w:r>
      <w:r w:rsidRPr="004B0FB7" w:rsidDel="008A78B8">
        <w:rPr>
          <w:rFonts w:ascii="Arial" w:hAnsi="Arial" w:cs="Arial"/>
        </w:rPr>
        <w:t xml:space="preserve"> </w:t>
      </w:r>
      <w:r w:rsidRPr="004B0FB7">
        <w:rPr>
          <w:rFonts w:ascii="Arial" w:hAnsi="Arial" w:cs="Arial"/>
        </w:rPr>
        <w:t xml:space="preserve">Using the </w:t>
      </w:r>
      <w:proofErr w:type="spellStart"/>
      <w:r w:rsidRPr="004B0FB7">
        <w:rPr>
          <w:rFonts w:ascii="Arial" w:hAnsi="Arial" w:cs="Arial"/>
        </w:rPr>
        <w:t>eNB</w:t>
      </w:r>
      <w:proofErr w:type="spellEnd"/>
      <w:r w:rsidRPr="004B0FB7">
        <w:rPr>
          <w:rFonts w:ascii="Arial" w:hAnsi="Arial" w:cs="Arial"/>
        </w:rPr>
        <w:t xml:space="preserve"> as the reference point and broadcasting the correction information for this position is not practical in cellular networks.</w:t>
      </w:r>
      <w:r w:rsidRPr="004B0FB7">
        <w:rPr>
          <w:rFonts w:ascii="Arial" w:eastAsiaTheme="minorEastAsia" w:hAnsi="Arial" w:cs="Arial"/>
          <w:lang w:eastAsia="zh-CN"/>
        </w:rPr>
        <w:t xml:space="preserve"> For the typical ISD between two neighbouring </w:t>
      </w:r>
      <w:proofErr w:type="spellStart"/>
      <w:r w:rsidRPr="004B0FB7">
        <w:rPr>
          <w:rFonts w:ascii="Arial" w:eastAsiaTheme="minorEastAsia" w:hAnsi="Arial" w:cs="Arial"/>
          <w:lang w:eastAsia="zh-CN"/>
        </w:rPr>
        <w:t>eNBs</w:t>
      </w:r>
      <w:proofErr w:type="spellEnd"/>
      <w:r w:rsidRPr="004B0FB7">
        <w:rPr>
          <w:rFonts w:ascii="Arial" w:eastAsiaTheme="minorEastAsia" w:hAnsi="Arial" w:cs="Arial"/>
          <w:lang w:eastAsia="zh-CN"/>
        </w:rPr>
        <w:t xml:space="preserve"> is </w:t>
      </w:r>
      <w:r w:rsidR="009D49C7">
        <w:rPr>
          <w:rFonts w:ascii="Arial" w:hAnsi="Arial" w:cs="Arial" w:hint="eastAsia"/>
          <w:lang w:eastAsia="zh-CN"/>
        </w:rPr>
        <w:t xml:space="preserve">about </w:t>
      </w:r>
      <w:r w:rsidR="009D49C7">
        <w:rPr>
          <w:rFonts w:ascii="Arial" w:hAnsi="Arial" w:cs="Arial"/>
          <w:lang w:eastAsia="zh-CN"/>
        </w:rPr>
        <w:t>hundreds</w:t>
      </w:r>
      <w:r w:rsidR="009D49C7">
        <w:rPr>
          <w:rFonts w:ascii="Arial" w:hAnsi="Arial" w:cs="Arial" w:hint="eastAsia"/>
          <w:lang w:eastAsia="zh-CN"/>
        </w:rPr>
        <w:t xml:space="preserve"> of</w:t>
      </w:r>
      <w:r w:rsidRPr="004B0FB7">
        <w:rPr>
          <w:rFonts w:ascii="Arial" w:eastAsiaTheme="minorEastAsia" w:hAnsi="Arial" w:cs="Arial"/>
          <w:lang w:eastAsia="zh-CN"/>
        </w:rPr>
        <w:t xml:space="preserve"> meters, it is unnecessary for the server to compute different assistant data for the neighbouring </w:t>
      </w:r>
      <w:proofErr w:type="spellStart"/>
      <w:r w:rsidRPr="004B0FB7">
        <w:rPr>
          <w:rFonts w:ascii="Arial" w:eastAsiaTheme="minorEastAsia" w:hAnsi="Arial" w:cs="Arial"/>
          <w:lang w:eastAsia="zh-CN"/>
        </w:rPr>
        <w:t>eNBs</w:t>
      </w:r>
      <w:proofErr w:type="spellEnd"/>
      <w:r w:rsidRPr="004B0FB7">
        <w:rPr>
          <w:rFonts w:ascii="Arial" w:eastAsiaTheme="minorEastAsia" w:hAnsi="Arial" w:cs="Arial"/>
          <w:lang w:eastAsia="zh-CN"/>
        </w:rPr>
        <w:t xml:space="preserve"> since no accuracy gain would be achieved. To reduce the computational complexity of the server, it is proposed to broadcast the same RTK assistant data in several neighbouring </w:t>
      </w:r>
      <w:proofErr w:type="spellStart"/>
      <w:r w:rsidRPr="004B0FB7">
        <w:rPr>
          <w:rFonts w:ascii="Arial" w:eastAsiaTheme="minorEastAsia" w:hAnsi="Arial" w:cs="Arial"/>
          <w:lang w:eastAsia="zh-CN"/>
        </w:rPr>
        <w:t>eNBs</w:t>
      </w:r>
      <w:proofErr w:type="spellEnd"/>
      <w:r w:rsidRPr="004B0FB7">
        <w:rPr>
          <w:rFonts w:ascii="Arial" w:eastAsiaTheme="minorEastAsia" w:hAnsi="Arial" w:cs="Arial"/>
          <w:lang w:eastAsia="zh-CN"/>
        </w:rPr>
        <w:t>.</w:t>
      </w:r>
    </w:p>
    <w:p w14:paraId="36B833D4" w14:textId="43D47F99" w:rsidR="004B0FB7" w:rsidRPr="004B0FB7" w:rsidRDefault="00582815" w:rsidP="004B0FB7">
      <w:pPr>
        <w:pStyle w:val="a8"/>
        <w:numPr>
          <w:ilvl w:val="0"/>
          <w:numId w:val="13"/>
        </w:numPr>
        <w:rPr>
          <w:rFonts w:ascii="Arial" w:eastAsiaTheme="majorEastAsia" w:hAnsi="Arial" w:cs="Arial"/>
          <w:b/>
          <w:lang w:val="en-US" w:eastAsia="zh-CN"/>
        </w:rPr>
      </w:pPr>
      <w:r>
        <w:rPr>
          <w:rFonts w:ascii="Arial" w:hAnsi="Arial" w:cs="Arial" w:hint="eastAsia"/>
          <w:b/>
          <w:lang w:val="en-US" w:eastAsia="zh-CN"/>
        </w:rPr>
        <w:t>T</w:t>
      </w:r>
      <w:r w:rsidR="004B0FB7" w:rsidRPr="004B0FB7">
        <w:rPr>
          <w:rFonts w:ascii="Arial" w:eastAsiaTheme="majorEastAsia" w:hAnsi="Arial" w:cs="Arial"/>
          <w:b/>
          <w:lang w:val="en-US" w:eastAsia="zh-CN"/>
        </w:rPr>
        <w:t xml:space="preserve">he same RTK assistant data </w:t>
      </w:r>
      <w:r>
        <w:rPr>
          <w:rFonts w:ascii="Arial" w:hAnsi="Arial" w:cs="Arial" w:hint="eastAsia"/>
          <w:b/>
          <w:lang w:val="en-US" w:eastAsia="zh-CN"/>
        </w:rPr>
        <w:t xml:space="preserve">could be broadcast </w:t>
      </w:r>
      <w:r w:rsidR="004B0FB7" w:rsidRPr="004B0FB7">
        <w:rPr>
          <w:rFonts w:ascii="Arial" w:eastAsiaTheme="majorEastAsia" w:hAnsi="Arial" w:cs="Arial"/>
          <w:b/>
          <w:lang w:val="en-US" w:eastAsia="zh-CN"/>
        </w:rPr>
        <w:t xml:space="preserve">in several neighboring </w:t>
      </w:r>
      <w:proofErr w:type="spellStart"/>
      <w:r w:rsidR="004B0FB7" w:rsidRPr="004B0FB7">
        <w:rPr>
          <w:rFonts w:ascii="Arial" w:eastAsiaTheme="majorEastAsia" w:hAnsi="Arial" w:cs="Arial"/>
          <w:b/>
          <w:lang w:val="en-US" w:eastAsia="zh-CN"/>
        </w:rPr>
        <w:t>eNBs</w:t>
      </w:r>
      <w:proofErr w:type="spellEnd"/>
    </w:p>
    <w:p w14:paraId="3B0D67DF" w14:textId="210A0DC4" w:rsidR="004B0FB7" w:rsidRDefault="004C0C49" w:rsidP="004B0FB7">
      <w:pPr>
        <w:pStyle w:val="2"/>
        <w:rPr>
          <w:rFonts w:cs="Arial"/>
        </w:rPr>
      </w:pPr>
      <w:r>
        <w:rPr>
          <w:rFonts w:cs="Arial" w:hint="eastAsia"/>
          <w:lang w:val="en-US" w:eastAsia="zh-CN"/>
        </w:rPr>
        <w:t>2</w:t>
      </w:r>
      <w:r w:rsidR="004B0FB7">
        <w:rPr>
          <w:rFonts w:cs="Arial" w:hint="eastAsia"/>
          <w:lang w:eastAsia="zh-CN"/>
        </w:rPr>
        <w:t>.2</w:t>
      </w:r>
      <w:r w:rsidR="004B0FB7" w:rsidRPr="004B0FB7">
        <w:rPr>
          <w:rFonts w:cs="Arial"/>
        </w:rPr>
        <w:tab/>
      </w:r>
      <w:proofErr w:type="spellStart"/>
      <w:r w:rsidR="004B0FB7" w:rsidRPr="004B0FB7">
        <w:rPr>
          <w:rFonts w:cs="Arial"/>
        </w:rPr>
        <w:t>eNB</w:t>
      </w:r>
      <w:proofErr w:type="spellEnd"/>
      <w:r w:rsidR="004B0FB7" w:rsidRPr="004B0FB7">
        <w:rPr>
          <w:rFonts w:cs="Arial"/>
        </w:rPr>
        <w:t xml:space="preserve"> needs not to be aware of the contents of the corrections data</w:t>
      </w:r>
    </w:p>
    <w:p w14:paraId="53A924CE" w14:textId="77777777" w:rsidR="004B0FB7" w:rsidRPr="004B0FB7" w:rsidRDefault="004B0FB7" w:rsidP="000D5C8D">
      <w:pPr>
        <w:adjustRightInd w:val="0"/>
        <w:snapToGrid w:val="0"/>
        <w:spacing w:afterLines="50" w:after="120"/>
        <w:rPr>
          <w:rFonts w:ascii="Arial" w:eastAsiaTheme="minorEastAsia" w:hAnsi="Arial" w:cs="Arial"/>
          <w:lang w:eastAsia="zh-CN"/>
        </w:rPr>
      </w:pPr>
      <w:r w:rsidRPr="004B0FB7">
        <w:rPr>
          <w:rFonts w:ascii="Arial" w:eastAsia="MS Mincho" w:hAnsi="Arial" w:cs="Arial"/>
          <w:lang w:eastAsia="en-GB"/>
        </w:rPr>
        <w:t>Another question to be considered is whether t</w:t>
      </w:r>
      <w:r w:rsidRPr="004B0FB7">
        <w:rPr>
          <w:rFonts w:ascii="Arial" w:eastAsia="MS Mincho" w:hAnsi="Arial" w:cs="Arial"/>
        </w:rPr>
        <w:t xml:space="preserve">he </w:t>
      </w:r>
      <w:proofErr w:type="spellStart"/>
      <w:r w:rsidRPr="004B0FB7">
        <w:rPr>
          <w:rFonts w:ascii="Arial" w:eastAsia="MS Mincho" w:hAnsi="Arial" w:cs="Arial"/>
        </w:rPr>
        <w:t>eNB</w:t>
      </w:r>
      <w:proofErr w:type="spellEnd"/>
      <w:r w:rsidRPr="004B0FB7">
        <w:rPr>
          <w:rFonts w:ascii="Arial" w:eastAsia="MS Mincho" w:hAnsi="Arial" w:cs="Arial"/>
        </w:rPr>
        <w:t xml:space="preserve"> shall broadcast the corrections data as a transparent payload in the SIB and is not aware of the contents of correction data.</w:t>
      </w:r>
      <w:r w:rsidRPr="004B0FB7">
        <w:rPr>
          <w:rFonts w:ascii="Arial" w:eastAsiaTheme="minorEastAsia" w:hAnsi="Arial" w:cs="Arial"/>
          <w:lang w:eastAsia="zh-CN"/>
        </w:rPr>
        <w:t xml:space="preserve"> The follows are our points:</w:t>
      </w:r>
    </w:p>
    <w:p w14:paraId="1AF5D60B" w14:textId="77777777" w:rsidR="004B0FB7" w:rsidRPr="004B0FB7" w:rsidRDefault="004B0FB7" w:rsidP="000D5C8D">
      <w:pPr>
        <w:pStyle w:val="a8"/>
        <w:numPr>
          <w:ilvl w:val="0"/>
          <w:numId w:val="10"/>
        </w:numPr>
        <w:adjustRightInd w:val="0"/>
        <w:snapToGrid w:val="0"/>
        <w:spacing w:afterLines="50" w:after="120"/>
        <w:contextualSpacing w:val="0"/>
        <w:rPr>
          <w:rFonts w:ascii="Arial" w:hAnsi="Arial" w:cs="Arial"/>
        </w:rPr>
      </w:pPr>
      <w:r w:rsidRPr="004B0FB7">
        <w:rPr>
          <w:rFonts w:ascii="Arial" w:hAnsi="Arial" w:cs="Arial"/>
          <w:b/>
        </w:rPr>
        <w:t>E-SMLC</w:t>
      </w:r>
      <w:r w:rsidRPr="004B0FB7">
        <w:rPr>
          <w:rFonts w:ascii="Arial" w:eastAsiaTheme="minorEastAsia" w:hAnsi="Arial" w:cs="Arial"/>
          <w:b/>
          <w:lang w:eastAsia="zh-CN"/>
        </w:rPr>
        <w:t xml:space="preserve"> anyway</w:t>
      </w:r>
      <w:r w:rsidRPr="004B0FB7">
        <w:rPr>
          <w:rFonts w:ascii="Arial" w:hAnsi="Arial" w:cs="Arial"/>
          <w:b/>
        </w:rPr>
        <w:t xml:space="preserve"> shall be aware of the contents of corrections data.</w:t>
      </w:r>
      <w:r w:rsidRPr="004B0FB7">
        <w:rPr>
          <w:rFonts w:ascii="Arial" w:eastAsiaTheme="minorEastAsia" w:hAnsi="Arial" w:cs="Arial"/>
          <w:b/>
          <w:lang w:eastAsia="zh-CN"/>
        </w:rPr>
        <w:t xml:space="preserve"> </w:t>
      </w:r>
      <w:r w:rsidRPr="004B0FB7">
        <w:rPr>
          <w:rFonts w:ascii="Arial" w:hAnsi="Arial" w:cs="Arial"/>
        </w:rPr>
        <w:t>For the UE-assisted mode, because the E-SMLC needs to compute the UE position, it needs to be aware of the contents of the corrections data.</w:t>
      </w:r>
      <w:r w:rsidRPr="004B0FB7">
        <w:rPr>
          <w:rFonts w:ascii="Arial" w:eastAsiaTheme="minorEastAsia" w:hAnsi="Arial" w:cs="Arial"/>
          <w:lang w:eastAsia="zh-CN"/>
        </w:rPr>
        <w:t xml:space="preserve"> </w:t>
      </w:r>
      <w:r w:rsidRPr="004B0FB7">
        <w:rPr>
          <w:rFonts w:ascii="Arial" w:hAnsi="Arial" w:cs="Arial"/>
        </w:rPr>
        <w:t xml:space="preserve">Even for the UE-based mode, depending on the NRTK solution deployed, the E-SMLC may do some additional processing on the received corrections data before sending it to the UE. For example, it may need to determine a subset of the corrections to send to the UE for the single reference </w:t>
      </w:r>
      <w:r w:rsidRPr="004B0FB7">
        <w:rPr>
          <w:rFonts w:ascii="Arial" w:hAnsi="Arial" w:cs="Arial"/>
        </w:rPr>
        <w:lastRenderedPageBreak/>
        <w:t xml:space="preserve">station mode or it may need to compute the location-specific corrections for the virtual reference station mode. In either case, the E-SMLC needs to be aware of the contents of the corrections data. </w:t>
      </w:r>
    </w:p>
    <w:p w14:paraId="64212A5A" w14:textId="46D7CF7E" w:rsidR="004B0FB7" w:rsidRPr="004B0FB7" w:rsidRDefault="00C325DF" w:rsidP="00C325DF">
      <w:pPr>
        <w:pStyle w:val="a8"/>
        <w:numPr>
          <w:ilvl w:val="0"/>
          <w:numId w:val="10"/>
        </w:numPr>
        <w:adjustRightInd w:val="0"/>
        <w:snapToGrid w:val="0"/>
        <w:spacing w:afterLines="50" w:after="120"/>
        <w:contextualSpacing w:val="0"/>
        <w:rPr>
          <w:rFonts w:ascii="Arial" w:eastAsia="MS Mincho" w:hAnsi="Arial" w:cs="Arial"/>
          <w:b/>
          <w:lang w:eastAsia="en-GB"/>
        </w:rPr>
      </w:pPr>
      <w:r>
        <w:rPr>
          <w:rFonts w:ascii="Arial" w:eastAsia="MS Mincho" w:hAnsi="Arial" w:cs="Arial"/>
          <w:b/>
          <w:lang w:eastAsia="en-GB"/>
        </w:rPr>
        <w:t>Continue</w:t>
      </w:r>
      <w:r w:rsidRPr="00C325DF">
        <w:rPr>
          <w:rFonts w:ascii="Arial" w:eastAsia="MS Mincho" w:hAnsi="Arial" w:cs="Arial"/>
          <w:b/>
          <w:lang w:eastAsia="en-GB"/>
        </w:rPr>
        <w:t xml:space="preserve"> to us</w:t>
      </w:r>
      <w:r w:rsidRPr="00C325DF">
        <w:rPr>
          <w:rFonts w:ascii="Arial" w:hAnsi="Arial" w:cs="Arial"/>
          <w:b/>
        </w:rPr>
        <w:t>e</w:t>
      </w:r>
      <w:r w:rsidR="004B0FB7" w:rsidRPr="00C325DF">
        <w:rPr>
          <w:rFonts w:ascii="Arial" w:hAnsi="Arial" w:cs="Arial"/>
          <w:b/>
        </w:rPr>
        <w:t xml:space="preserve"> RTCM protocol whic</w:t>
      </w:r>
      <w:r w:rsidR="004B0FB7" w:rsidRPr="004B0FB7">
        <w:rPr>
          <w:rFonts w:ascii="Arial" w:eastAsia="MS Mincho" w:hAnsi="Arial" w:cs="Arial"/>
          <w:b/>
          <w:lang w:eastAsia="en-GB"/>
        </w:rPr>
        <w:t xml:space="preserve">h </w:t>
      </w:r>
      <w:r>
        <w:rPr>
          <w:rFonts w:ascii="Arial" w:hAnsi="Arial" w:cs="Arial" w:hint="eastAsia"/>
          <w:b/>
          <w:lang w:eastAsia="zh-CN"/>
        </w:rPr>
        <w:t>is</w:t>
      </w:r>
      <w:r w:rsidR="004B0FB7" w:rsidRPr="004B0FB7">
        <w:rPr>
          <w:rFonts w:ascii="Arial" w:hAnsi="Arial" w:cs="Arial"/>
          <w:b/>
        </w:rPr>
        <w:t xml:space="preserve"> broadly used in the GNSS industry</w:t>
      </w:r>
      <w:r w:rsidR="004B0FB7" w:rsidRPr="004B0FB7">
        <w:rPr>
          <w:rFonts w:ascii="Arial" w:eastAsia="MS Mincho" w:hAnsi="Arial" w:cs="Arial"/>
          <w:b/>
          <w:lang w:eastAsia="en-GB"/>
        </w:rPr>
        <w:t xml:space="preserve">. </w:t>
      </w:r>
      <w:r w:rsidR="004B0FB7" w:rsidRPr="004B0FB7">
        <w:rPr>
          <w:rFonts w:ascii="Arial" w:hAnsi="Arial" w:cs="Arial"/>
        </w:rPr>
        <w:t xml:space="preserve">The assistance information including the corrections is carried by RTCM messages, the E-SMLC and the UE can read the information, but the </w:t>
      </w:r>
      <w:proofErr w:type="spellStart"/>
      <w:r w:rsidR="004B0FB7" w:rsidRPr="004B0FB7">
        <w:rPr>
          <w:rFonts w:ascii="Arial" w:hAnsi="Arial" w:cs="Arial"/>
        </w:rPr>
        <w:t>eNB</w:t>
      </w:r>
      <w:proofErr w:type="spellEnd"/>
      <w:r w:rsidR="004B0FB7" w:rsidRPr="004B0FB7">
        <w:rPr>
          <w:rFonts w:ascii="Arial" w:hAnsi="Arial" w:cs="Arial"/>
        </w:rPr>
        <w:t xml:space="preserve"> cannot. RTCM protocols </w:t>
      </w:r>
      <w:r w:rsidR="004B0FB7" w:rsidRPr="004B0FB7">
        <w:rPr>
          <w:rFonts w:ascii="Arial" w:eastAsia="MS Mincho" w:hAnsi="Arial" w:cs="Arial"/>
          <w:lang w:eastAsia="en-GB"/>
        </w:rPr>
        <w:t>used by RTK as well as DGNSS</w:t>
      </w:r>
      <w:r w:rsidR="004B0FB7" w:rsidRPr="004B0FB7">
        <w:rPr>
          <w:rFonts w:ascii="Arial" w:hAnsi="Arial" w:cs="Arial"/>
        </w:rPr>
        <w:t xml:space="preserve"> are broadly used in the GNSS industry and have been enhanced over the last 25 years</w:t>
      </w:r>
      <w:r w:rsidR="004B0FB7" w:rsidRPr="004B0FB7">
        <w:rPr>
          <w:rFonts w:ascii="Arial" w:eastAsia="MS Mincho" w:hAnsi="Arial" w:cs="Arial"/>
          <w:lang w:eastAsia="en-GB"/>
        </w:rPr>
        <w:t>. F</w:t>
      </w:r>
      <w:r w:rsidR="004B0FB7" w:rsidRPr="004B0FB7">
        <w:rPr>
          <w:rFonts w:ascii="Arial" w:hAnsi="Arial" w:cs="Arial"/>
        </w:rPr>
        <w:t>or forward compatible with future RTCM versions</w:t>
      </w:r>
      <w:r w:rsidR="004B0FB7" w:rsidRPr="004B0FB7">
        <w:rPr>
          <w:rFonts w:ascii="Arial" w:eastAsia="MS Mincho" w:hAnsi="Arial" w:cs="Arial"/>
          <w:lang w:eastAsia="en-GB"/>
        </w:rPr>
        <w:t>, it is reasonable to continue that tradition of transparent design.</w:t>
      </w:r>
      <w:r w:rsidR="004B0FB7" w:rsidRPr="004B0FB7">
        <w:rPr>
          <w:rFonts w:ascii="Arial" w:hAnsi="Arial" w:cs="Arial"/>
        </w:rPr>
        <w:t xml:space="preserve"> </w:t>
      </w:r>
      <w:r w:rsidR="004B0FB7" w:rsidRPr="004B0FB7">
        <w:rPr>
          <w:rFonts w:ascii="Arial" w:eastAsia="MS Mincho" w:hAnsi="Arial" w:cs="Arial"/>
          <w:lang w:eastAsia="en-GB"/>
        </w:rPr>
        <w:t xml:space="preserve">In other words, the E-SMLC does not need to interpret the RTCM messages into </w:t>
      </w:r>
      <w:proofErr w:type="spellStart"/>
      <w:r w:rsidR="004B0FB7" w:rsidRPr="004B0FB7">
        <w:rPr>
          <w:rFonts w:ascii="Arial" w:eastAsia="MS Mincho" w:hAnsi="Arial" w:cs="Arial"/>
          <w:lang w:eastAsia="en-GB"/>
        </w:rPr>
        <w:t>LPPa</w:t>
      </w:r>
      <w:proofErr w:type="spellEnd"/>
      <w:r w:rsidR="004B0FB7" w:rsidRPr="004B0FB7">
        <w:rPr>
          <w:rFonts w:ascii="Arial" w:eastAsia="MS Mincho" w:hAnsi="Arial" w:cs="Arial"/>
          <w:lang w:eastAsia="en-GB"/>
        </w:rPr>
        <w:t xml:space="preserve"> or LPP messages.</w:t>
      </w:r>
    </w:p>
    <w:p w14:paraId="6762AE09" w14:textId="77777777" w:rsidR="004B0FB7" w:rsidRPr="004B0FB7" w:rsidRDefault="004B0FB7" w:rsidP="000D5C8D">
      <w:pPr>
        <w:pStyle w:val="a8"/>
        <w:numPr>
          <w:ilvl w:val="0"/>
          <w:numId w:val="10"/>
        </w:numPr>
        <w:adjustRightInd w:val="0"/>
        <w:snapToGrid w:val="0"/>
        <w:spacing w:afterLines="50" w:after="120"/>
        <w:contextualSpacing w:val="0"/>
        <w:rPr>
          <w:rFonts w:ascii="Arial" w:eastAsia="MS Mincho" w:hAnsi="Arial" w:cs="Arial"/>
          <w:b/>
          <w:lang w:eastAsia="en-GB"/>
        </w:rPr>
      </w:pPr>
      <w:r w:rsidRPr="004B0FB7">
        <w:rPr>
          <w:rFonts w:ascii="Arial" w:eastAsiaTheme="minorEastAsia" w:hAnsi="Arial" w:cs="Arial"/>
          <w:b/>
          <w:lang w:eastAsia="zh-CN"/>
        </w:rPr>
        <w:t xml:space="preserve">Allow the </w:t>
      </w:r>
      <w:proofErr w:type="spellStart"/>
      <w:r w:rsidRPr="004B0FB7">
        <w:rPr>
          <w:rFonts w:ascii="Arial" w:eastAsiaTheme="minorEastAsia" w:hAnsi="Arial" w:cs="Arial"/>
          <w:b/>
          <w:lang w:eastAsia="zh-CN"/>
        </w:rPr>
        <w:t>eNB</w:t>
      </w:r>
      <w:proofErr w:type="spellEnd"/>
      <w:r w:rsidRPr="004B0FB7">
        <w:rPr>
          <w:rFonts w:ascii="Arial" w:eastAsiaTheme="minorEastAsia" w:hAnsi="Arial" w:cs="Arial"/>
          <w:b/>
          <w:lang w:eastAsia="zh-CN"/>
        </w:rPr>
        <w:t xml:space="preserve"> to </w:t>
      </w:r>
      <w:r w:rsidRPr="004B0FB7">
        <w:rPr>
          <w:rFonts w:ascii="Arial" w:hAnsi="Arial" w:cs="Arial"/>
          <w:b/>
        </w:rPr>
        <w:t xml:space="preserve">be aware of the contents of the corrections data </w:t>
      </w:r>
      <w:r w:rsidRPr="004B0FB7">
        <w:rPr>
          <w:rFonts w:ascii="Arial" w:eastAsiaTheme="minorEastAsia" w:hAnsi="Arial" w:cs="Arial"/>
          <w:b/>
          <w:lang w:eastAsia="zh-CN"/>
        </w:rPr>
        <w:t xml:space="preserve">would add additional </w:t>
      </w:r>
      <w:proofErr w:type="gramStart"/>
      <w:r w:rsidRPr="004B0FB7">
        <w:rPr>
          <w:rFonts w:ascii="Arial" w:eastAsiaTheme="minorEastAsia" w:hAnsi="Arial" w:cs="Arial"/>
          <w:b/>
          <w:lang w:eastAsia="zh-CN"/>
        </w:rPr>
        <w:t>complexity</w:t>
      </w:r>
      <w:proofErr w:type="gramEnd"/>
      <w:r w:rsidRPr="004B0FB7">
        <w:rPr>
          <w:rFonts w:ascii="Arial" w:eastAsiaTheme="minorEastAsia" w:hAnsi="Arial" w:cs="Arial"/>
          <w:b/>
          <w:lang w:eastAsia="zh-CN"/>
        </w:rPr>
        <w:t xml:space="preserve"> to the </w:t>
      </w:r>
      <w:proofErr w:type="spellStart"/>
      <w:r w:rsidRPr="004B0FB7">
        <w:rPr>
          <w:rFonts w:ascii="Arial" w:eastAsiaTheme="minorEastAsia" w:hAnsi="Arial" w:cs="Arial"/>
          <w:b/>
          <w:lang w:eastAsia="zh-CN"/>
        </w:rPr>
        <w:t>eNB</w:t>
      </w:r>
      <w:proofErr w:type="spellEnd"/>
      <w:r w:rsidRPr="004B0FB7">
        <w:rPr>
          <w:rFonts w:ascii="Arial" w:eastAsiaTheme="minorEastAsia" w:hAnsi="Arial" w:cs="Arial"/>
          <w:lang w:eastAsia="zh-CN"/>
        </w:rPr>
        <w:t>. In our understanding, t</w:t>
      </w:r>
      <w:r w:rsidRPr="004B0FB7">
        <w:rPr>
          <w:rFonts w:ascii="Arial" w:eastAsia="MS Mincho" w:hAnsi="Arial" w:cs="Arial"/>
          <w:lang w:eastAsia="en-GB"/>
        </w:rPr>
        <w:t xml:space="preserve">he </w:t>
      </w:r>
      <w:r w:rsidRPr="004B0FB7">
        <w:rPr>
          <w:rFonts w:ascii="Arial" w:hAnsi="Arial" w:cs="Arial"/>
        </w:rPr>
        <w:t>only benefi</w:t>
      </w:r>
      <w:r w:rsidRPr="004B0FB7">
        <w:rPr>
          <w:rFonts w:ascii="Arial" w:eastAsiaTheme="minorEastAsia" w:hAnsi="Arial" w:cs="Arial"/>
          <w:lang w:eastAsia="zh-CN"/>
        </w:rPr>
        <w:t>t</w:t>
      </w:r>
      <w:r w:rsidRPr="004B0FB7">
        <w:rPr>
          <w:rFonts w:ascii="Arial" w:eastAsia="MS Mincho" w:hAnsi="Arial" w:cs="Arial"/>
          <w:lang w:eastAsia="en-GB"/>
        </w:rPr>
        <w:t xml:space="preserve"> for </w:t>
      </w:r>
      <w:r w:rsidRPr="004B0FB7">
        <w:rPr>
          <w:rFonts w:ascii="Arial" w:hAnsi="Arial" w:cs="Arial"/>
        </w:rPr>
        <w:t xml:space="preserve">the </w:t>
      </w:r>
      <w:proofErr w:type="spellStart"/>
      <w:r w:rsidRPr="004B0FB7">
        <w:rPr>
          <w:rFonts w:ascii="Arial" w:eastAsiaTheme="minorEastAsia" w:hAnsi="Arial" w:cs="Arial"/>
          <w:lang w:eastAsia="zh-CN"/>
        </w:rPr>
        <w:t>eNB</w:t>
      </w:r>
      <w:proofErr w:type="spellEnd"/>
      <w:r w:rsidRPr="004B0FB7">
        <w:rPr>
          <w:rFonts w:ascii="Arial" w:hAnsi="Arial" w:cs="Arial"/>
        </w:rPr>
        <w:t xml:space="preserve"> to be aware of the contents</w:t>
      </w:r>
      <w:r w:rsidRPr="004B0FB7">
        <w:rPr>
          <w:rFonts w:ascii="Arial" w:eastAsiaTheme="minorEastAsia" w:hAnsi="Arial" w:cs="Arial"/>
          <w:lang w:eastAsia="zh-CN"/>
        </w:rPr>
        <w:t xml:space="preserve"> is that the </w:t>
      </w:r>
      <w:proofErr w:type="spellStart"/>
      <w:r w:rsidRPr="004B0FB7">
        <w:rPr>
          <w:rFonts w:ascii="Arial" w:eastAsiaTheme="minorEastAsia" w:hAnsi="Arial" w:cs="Arial"/>
          <w:lang w:eastAsia="zh-CN"/>
        </w:rPr>
        <w:t>eNB</w:t>
      </w:r>
      <w:proofErr w:type="spellEnd"/>
      <w:r w:rsidRPr="004B0FB7">
        <w:rPr>
          <w:rFonts w:ascii="Arial" w:eastAsiaTheme="minorEastAsia" w:hAnsi="Arial" w:cs="Arial"/>
          <w:lang w:eastAsia="zh-CN"/>
        </w:rPr>
        <w:t xml:space="preserve"> would be able to divide the correction data into several segments</w:t>
      </w:r>
      <w:r w:rsidRPr="004B0FB7">
        <w:rPr>
          <w:rFonts w:ascii="Arial" w:hAnsi="Arial" w:cs="Arial"/>
        </w:rPr>
        <w:t xml:space="preserve"> </w:t>
      </w:r>
      <w:r w:rsidRPr="004B0FB7">
        <w:rPr>
          <w:rFonts w:ascii="Arial" w:eastAsiaTheme="minorEastAsia" w:hAnsi="Arial" w:cs="Arial"/>
          <w:lang w:eastAsia="zh-CN"/>
        </w:rPr>
        <w:t xml:space="preserve">flexibly according to its scheduling policy. But it is at the cost of additional computational complexity to the </w:t>
      </w:r>
      <w:proofErr w:type="spellStart"/>
      <w:r w:rsidRPr="004B0FB7">
        <w:rPr>
          <w:rFonts w:ascii="Arial" w:eastAsiaTheme="minorEastAsia" w:hAnsi="Arial" w:cs="Arial"/>
          <w:lang w:eastAsia="zh-CN"/>
        </w:rPr>
        <w:t>eNB</w:t>
      </w:r>
      <w:proofErr w:type="spellEnd"/>
      <w:r w:rsidRPr="004B0FB7">
        <w:rPr>
          <w:rFonts w:ascii="Arial" w:eastAsiaTheme="minorEastAsia" w:hAnsi="Arial" w:cs="Arial"/>
          <w:lang w:eastAsia="zh-CN"/>
        </w:rPr>
        <w:t>.</w:t>
      </w:r>
    </w:p>
    <w:p w14:paraId="4FBB8C53" w14:textId="77777777" w:rsidR="004B0FB7" w:rsidRPr="004B0FB7" w:rsidRDefault="004B0FB7" w:rsidP="000D5C8D">
      <w:pPr>
        <w:adjustRightInd w:val="0"/>
        <w:snapToGrid w:val="0"/>
        <w:spacing w:afterLines="50" w:after="120"/>
        <w:rPr>
          <w:rFonts w:ascii="Arial" w:eastAsiaTheme="minorEastAsia" w:hAnsi="Arial" w:cs="Arial"/>
          <w:lang w:eastAsia="zh-CN"/>
        </w:rPr>
      </w:pPr>
      <w:r w:rsidRPr="004B0FB7">
        <w:rPr>
          <w:rFonts w:ascii="Arial" w:eastAsiaTheme="minorEastAsia" w:hAnsi="Arial" w:cs="Arial"/>
          <w:lang w:eastAsia="zh-CN"/>
        </w:rPr>
        <w:t>With the above considerations, we propose:</w:t>
      </w:r>
    </w:p>
    <w:p w14:paraId="69032C0F" w14:textId="0BC12B90" w:rsidR="004B0FB7" w:rsidRPr="004B0FB7" w:rsidRDefault="004B0FB7" w:rsidP="00582815">
      <w:pPr>
        <w:pStyle w:val="a8"/>
        <w:numPr>
          <w:ilvl w:val="0"/>
          <w:numId w:val="13"/>
        </w:numPr>
        <w:adjustRightInd w:val="0"/>
        <w:snapToGrid w:val="0"/>
        <w:spacing w:beforeLines="50" w:before="120" w:after="120"/>
        <w:ind w:left="422" w:hangingChars="210" w:hanging="422"/>
        <w:contextualSpacing w:val="0"/>
        <w:rPr>
          <w:rFonts w:ascii="Arial" w:hAnsi="Arial" w:cs="Arial"/>
          <w:b/>
          <w:lang w:val="en-US" w:eastAsia="zh-CN"/>
        </w:rPr>
      </w:pPr>
      <w:r w:rsidRPr="004B0FB7">
        <w:rPr>
          <w:rFonts w:ascii="Arial" w:hAnsi="Arial" w:cs="Arial"/>
          <w:b/>
          <w:lang w:val="en-US" w:eastAsia="zh-CN"/>
        </w:rPr>
        <w:t xml:space="preserve">The </w:t>
      </w:r>
      <w:proofErr w:type="spellStart"/>
      <w:r w:rsidRPr="004B0FB7">
        <w:rPr>
          <w:rFonts w:ascii="Arial" w:hAnsi="Arial" w:cs="Arial"/>
          <w:b/>
          <w:lang w:val="en-US" w:eastAsia="zh-CN"/>
        </w:rPr>
        <w:t>eNB</w:t>
      </w:r>
      <w:proofErr w:type="spellEnd"/>
      <w:r w:rsidRPr="004B0FB7">
        <w:rPr>
          <w:rFonts w:ascii="Arial" w:hAnsi="Arial" w:cs="Arial"/>
          <w:b/>
          <w:lang w:val="en-US" w:eastAsia="zh-CN"/>
        </w:rPr>
        <w:t xml:space="preserve"> needs not to be aware of the contents of the corrections data.</w:t>
      </w:r>
    </w:p>
    <w:p w14:paraId="4F236872" w14:textId="4AB64F07" w:rsidR="004B0FB7" w:rsidRPr="00582815" w:rsidRDefault="004B0FB7" w:rsidP="00582815">
      <w:pPr>
        <w:pStyle w:val="a8"/>
        <w:numPr>
          <w:ilvl w:val="0"/>
          <w:numId w:val="13"/>
        </w:numPr>
        <w:adjustRightInd w:val="0"/>
        <w:snapToGrid w:val="0"/>
        <w:spacing w:beforeLines="50" w:before="120" w:after="120"/>
        <w:ind w:left="422" w:hangingChars="210" w:hanging="422"/>
        <w:contextualSpacing w:val="0"/>
        <w:rPr>
          <w:rFonts w:ascii="Arial" w:hAnsi="Arial" w:cs="Arial"/>
          <w:b/>
          <w:lang w:val="en-US" w:eastAsia="zh-CN"/>
        </w:rPr>
      </w:pPr>
      <w:r w:rsidRPr="004B0FB7">
        <w:rPr>
          <w:rFonts w:ascii="Arial" w:hAnsi="Arial" w:cs="Arial"/>
          <w:b/>
          <w:lang w:val="en-US" w:eastAsia="zh-CN"/>
        </w:rPr>
        <w:t>E-SMLC shall be aware of the contents of corrections data.</w:t>
      </w:r>
    </w:p>
    <w:p w14:paraId="3C1EAE91" w14:textId="4CDCC73A" w:rsidR="00582815" w:rsidRDefault="004C0C49" w:rsidP="00582815">
      <w:pPr>
        <w:pStyle w:val="2"/>
        <w:rPr>
          <w:rFonts w:cs="Arial"/>
          <w:lang w:eastAsia="zh-CN"/>
        </w:rPr>
      </w:pPr>
      <w:r>
        <w:rPr>
          <w:rFonts w:cs="Arial" w:hint="eastAsia"/>
          <w:lang w:val="en-US" w:eastAsia="zh-CN"/>
        </w:rPr>
        <w:t>2</w:t>
      </w:r>
      <w:r w:rsidR="00582815">
        <w:rPr>
          <w:rFonts w:cs="Arial" w:hint="eastAsia"/>
          <w:lang w:eastAsia="zh-CN"/>
        </w:rPr>
        <w:t>.3</w:t>
      </w:r>
      <w:r w:rsidR="00582815" w:rsidRPr="004B0FB7">
        <w:rPr>
          <w:rFonts w:cs="Arial"/>
        </w:rPr>
        <w:tab/>
      </w:r>
      <w:r w:rsidR="00582815" w:rsidRPr="00582815">
        <w:rPr>
          <w:rFonts w:cs="Arial"/>
          <w:lang w:eastAsia="zh-CN"/>
        </w:rPr>
        <w:t>Whether</w:t>
      </w:r>
      <w:r w:rsidR="00582815" w:rsidRPr="00582815">
        <w:rPr>
          <w:rFonts w:cs="Arial" w:hint="eastAsia"/>
          <w:lang w:eastAsia="zh-CN"/>
        </w:rPr>
        <w:t xml:space="preserve"> </w:t>
      </w:r>
      <w:r w:rsidR="00582815" w:rsidRPr="00582815">
        <w:rPr>
          <w:rFonts w:cs="Arial"/>
          <w:lang w:eastAsia="zh-CN"/>
        </w:rPr>
        <w:t xml:space="preserve">UE is able to decide on the position methods to be used </w:t>
      </w:r>
    </w:p>
    <w:p w14:paraId="47D3A9F4" w14:textId="1BC5879C" w:rsidR="004B0FB7" w:rsidRPr="004B0FB7" w:rsidRDefault="004B0FB7" w:rsidP="00582815">
      <w:pPr>
        <w:adjustRightInd w:val="0"/>
        <w:snapToGrid w:val="0"/>
        <w:rPr>
          <w:rFonts w:ascii="Arial" w:eastAsiaTheme="minorEastAsia" w:hAnsi="Arial" w:cs="Arial"/>
          <w:lang w:eastAsia="zh-CN"/>
        </w:rPr>
      </w:pPr>
      <w:r w:rsidRPr="004B0FB7">
        <w:rPr>
          <w:rFonts w:ascii="Arial" w:eastAsiaTheme="minorEastAsia" w:hAnsi="Arial" w:cs="Arial"/>
          <w:lang w:eastAsia="zh-CN"/>
        </w:rPr>
        <w:t>In LTE</w:t>
      </w:r>
      <w:r w:rsidRPr="004B0FB7">
        <w:rPr>
          <w:rFonts w:ascii="Arial" w:hAnsi="Arial" w:cs="Arial"/>
        </w:rPr>
        <w:t xml:space="preserve">, the </w:t>
      </w:r>
      <w:r w:rsidRPr="0026300B">
        <w:rPr>
          <w:rFonts w:ascii="Arial" w:eastAsiaTheme="minorEastAsia" w:hAnsi="Arial" w:cs="Arial"/>
          <w:lang w:eastAsia="zh-CN"/>
        </w:rPr>
        <w:t>E-SMLC decides on the position methods to be used</w:t>
      </w:r>
      <w:r w:rsidRPr="004B0FB7">
        <w:rPr>
          <w:rFonts w:ascii="Arial" w:eastAsiaTheme="minorEastAsia" w:hAnsi="Arial" w:cs="Arial"/>
          <w:lang w:eastAsia="zh-CN"/>
        </w:rPr>
        <w:t xml:space="preserve"> f</w:t>
      </w:r>
      <w:r w:rsidRPr="0026300B">
        <w:rPr>
          <w:rFonts w:ascii="Arial" w:eastAsiaTheme="minorEastAsia" w:hAnsi="Arial" w:cs="Arial"/>
          <w:lang w:eastAsia="zh-CN"/>
        </w:rPr>
        <w:t xml:space="preserve">or positioning of a target UE, based on factors that may include the LCS Client type, the required </w:t>
      </w:r>
      <w:proofErr w:type="spellStart"/>
      <w:r w:rsidRPr="0026300B">
        <w:rPr>
          <w:rFonts w:ascii="Arial" w:eastAsiaTheme="minorEastAsia" w:hAnsi="Arial" w:cs="Arial"/>
          <w:lang w:eastAsia="zh-CN"/>
        </w:rPr>
        <w:t>QoS</w:t>
      </w:r>
      <w:proofErr w:type="spellEnd"/>
      <w:r w:rsidRPr="0026300B">
        <w:rPr>
          <w:rFonts w:ascii="Arial" w:eastAsiaTheme="minorEastAsia" w:hAnsi="Arial" w:cs="Arial"/>
          <w:lang w:eastAsia="zh-CN"/>
        </w:rPr>
        <w:t xml:space="preserve">, UE positioning capabilities, and </w:t>
      </w:r>
      <w:proofErr w:type="spellStart"/>
      <w:r w:rsidRPr="0026300B">
        <w:rPr>
          <w:rFonts w:ascii="Arial" w:eastAsiaTheme="minorEastAsia" w:hAnsi="Arial" w:cs="Arial"/>
          <w:lang w:eastAsia="zh-CN"/>
        </w:rPr>
        <w:t>eNB</w:t>
      </w:r>
      <w:proofErr w:type="spellEnd"/>
      <w:r w:rsidRPr="0026300B">
        <w:rPr>
          <w:rFonts w:ascii="Arial" w:eastAsiaTheme="minorEastAsia" w:hAnsi="Arial" w:cs="Arial"/>
          <w:lang w:eastAsia="zh-CN"/>
        </w:rPr>
        <w:t xml:space="preserve"> positioning capabilities</w:t>
      </w:r>
      <w:r w:rsidRPr="004B0FB7">
        <w:rPr>
          <w:rFonts w:ascii="Arial" w:eastAsiaTheme="minorEastAsia" w:hAnsi="Arial" w:cs="Arial"/>
          <w:lang w:eastAsia="zh-CN"/>
        </w:rPr>
        <w:t xml:space="preserve"> [</w:t>
      </w:r>
      <w:r w:rsidR="0026300B">
        <w:rPr>
          <w:rFonts w:ascii="Arial" w:hAnsi="Arial" w:cs="Arial" w:hint="eastAsia"/>
          <w:lang w:eastAsia="zh-CN"/>
        </w:rPr>
        <w:t>1</w:t>
      </w:r>
      <w:r w:rsidRPr="004B0FB7">
        <w:rPr>
          <w:rFonts w:ascii="Arial" w:eastAsiaTheme="minorEastAsia" w:hAnsi="Arial" w:cs="Arial"/>
          <w:lang w:eastAsia="zh-CN"/>
        </w:rPr>
        <w:t>]</w:t>
      </w:r>
      <w:r w:rsidRPr="0026300B">
        <w:rPr>
          <w:rFonts w:ascii="Arial" w:eastAsiaTheme="minorEastAsia" w:hAnsi="Arial" w:cs="Arial"/>
          <w:lang w:eastAsia="zh-CN"/>
        </w:rPr>
        <w:t>.</w:t>
      </w:r>
      <w:r w:rsidRPr="004B0FB7">
        <w:rPr>
          <w:rFonts w:ascii="Arial" w:eastAsiaTheme="minorEastAsia" w:hAnsi="Arial" w:cs="Arial"/>
          <w:lang w:eastAsia="zh-CN"/>
        </w:rPr>
        <w:t xml:space="preserve"> Different from the existing positioning procedures where UE could only obtain its location using the position method indicated by E-SMLC, the UE autonomous positioning would be realized with the introduction of </w:t>
      </w:r>
      <w:r w:rsidRPr="004B0FB7">
        <w:rPr>
          <w:rFonts w:ascii="Arial" w:eastAsiaTheme="majorEastAsia" w:hAnsi="Arial" w:cs="Arial"/>
          <w:lang w:eastAsia="zh-CN"/>
        </w:rPr>
        <w:t xml:space="preserve">the broadcast mechanism. For example, the UE with OTDOA positioning capability would read the corresponding SIB to achieve the UE-based OTDOA </w:t>
      </w:r>
      <w:bookmarkStart w:id="5" w:name="OLE_LINK3"/>
      <w:bookmarkStart w:id="6" w:name="OLE_LINK4"/>
      <w:r w:rsidRPr="004B0FB7">
        <w:rPr>
          <w:rFonts w:ascii="Arial" w:eastAsiaTheme="majorEastAsia" w:hAnsi="Arial" w:cs="Arial"/>
          <w:lang w:eastAsia="zh-CN"/>
        </w:rPr>
        <w:t>assistant data</w:t>
      </w:r>
      <w:bookmarkEnd w:id="5"/>
      <w:bookmarkEnd w:id="6"/>
      <w:r w:rsidRPr="004B0FB7">
        <w:rPr>
          <w:rFonts w:ascii="Arial" w:eastAsiaTheme="majorEastAsia" w:hAnsi="Arial" w:cs="Arial"/>
          <w:lang w:eastAsia="zh-CN"/>
        </w:rPr>
        <w:t xml:space="preserve"> whenever it wants to know its position. With these assistant data, the UE could calculate its position by itself. </w:t>
      </w:r>
    </w:p>
    <w:p w14:paraId="1286EA90" w14:textId="0D729844" w:rsidR="004B0FB7" w:rsidRPr="00582815" w:rsidRDefault="004B0FB7" w:rsidP="00582815">
      <w:pPr>
        <w:pStyle w:val="a8"/>
        <w:numPr>
          <w:ilvl w:val="0"/>
          <w:numId w:val="13"/>
        </w:numPr>
        <w:adjustRightInd w:val="0"/>
        <w:snapToGrid w:val="0"/>
        <w:spacing w:beforeLines="50" w:before="120" w:after="120"/>
        <w:ind w:left="422" w:hangingChars="210" w:hanging="422"/>
        <w:contextualSpacing w:val="0"/>
        <w:rPr>
          <w:rFonts w:ascii="Arial" w:hAnsi="Arial" w:cs="Arial"/>
          <w:b/>
          <w:lang w:val="en-US" w:eastAsia="zh-CN"/>
        </w:rPr>
      </w:pPr>
      <w:r w:rsidRPr="00582815">
        <w:rPr>
          <w:rFonts w:ascii="Arial" w:hAnsi="Arial" w:cs="Arial"/>
          <w:b/>
          <w:lang w:val="en-US" w:eastAsia="zh-CN"/>
        </w:rPr>
        <w:t>To discuss whether UE is able to decide on the position methods to be used.</w:t>
      </w:r>
    </w:p>
    <w:p w14:paraId="5CE16403" w14:textId="79401518" w:rsidR="004B0FB7" w:rsidRPr="00582815" w:rsidRDefault="004C0C49" w:rsidP="00582815">
      <w:pPr>
        <w:pStyle w:val="2"/>
        <w:rPr>
          <w:rFonts w:cs="Arial"/>
          <w:lang w:eastAsia="zh-CN"/>
        </w:rPr>
      </w:pPr>
      <w:r>
        <w:rPr>
          <w:rFonts w:cs="Arial" w:hint="eastAsia"/>
          <w:lang w:eastAsia="zh-CN"/>
        </w:rPr>
        <w:t>2</w:t>
      </w:r>
      <w:r w:rsidR="00582815">
        <w:rPr>
          <w:rFonts w:cs="Arial" w:hint="eastAsia"/>
          <w:lang w:eastAsia="zh-CN"/>
        </w:rPr>
        <w:t>.4</w:t>
      </w:r>
      <w:r w:rsidR="00582815" w:rsidRPr="004B0FB7">
        <w:rPr>
          <w:rFonts w:cs="Arial"/>
        </w:rPr>
        <w:tab/>
      </w:r>
      <w:r w:rsidR="00582815" w:rsidRPr="00582815">
        <w:rPr>
          <w:rFonts w:cs="Arial"/>
          <w:lang w:eastAsia="zh-CN"/>
        </w:rPr>
        <w:t xml:space="preserve">Introduce on demand method to </w:t>
      </w:r>
      <w:r w:rsidR="003E22F1" w:rsidRPr="003E22F1">
        <w:rPr>
          <w:rFonts w:cs="Arial"/>
          <w:lang w:eastAsia="zh-CN"/>
        </w:rPr>
        <w:t xml:space="preserve">deliver </w:t>
      </w:r>
      <w:r w:rsidR="00582815" w:rsidRPr="00582815">
        <w:rPr>
          <w:rFonts w:cs="Arial"/>
          <w:lang w:eastAsia="zh-CN"/>
        </w:rPr>
        <w:t>the assistant data</w:t>
      </w:r>
    </w:p>
    <w:p w14:paraId="4DC6AECA" w14:textId="77777777" w:rsidR="004B0FB7" w:rsidRPr="004B0FB7" w:rsidRDefault="004B0FB7" w:rsidP="004B0FB7">
      <w:pPr>
        <w:rPr>
          <w:rFonts w:ascii="Arial" w:eastAsiaTheme="majorEastAsia" w:hAnsi="Arial" w:cs="Arial"/>
          <w:lang w:eastAsia="zh-CN"/>
        </w:rPr>
      </w:pPr>
      <w:r w:rsidRPr="004B0FB7">
        <w:rPr>
          <w:rFonts w:ascii="Arial" w:eastAsiaTheme="majorEastAsia" w:hAnsi="Arial" w:cs="Arial"/>
          <w:lang w:eastAsia="zh-CN"/>
        </w:rPr>
        <w:t>As can be inferred, both broadcast method and unicast method would be used to deliver the assistant data to the UEs. To increase radio resource efficiency, we think on demand method which is introduced in NR system information design should be considered in the work item as well.</w:t>
      </w:r>
    </w:p>
    <w:p w14:paraId="740D2383" w14:textId="4DD8E164" w:rsidR="004B0FB7" w:rsidRPr="00582815" w:rsidRDefault="004B0FB7" w:rsidP="00B53BB0">
      <w:pPr>
        <w:pStyle w:val="a8"/>
        <w:numPr>
          <w:ilvl w:val="0"/>
          <w:numId w:val="13"/>
        </w:numPr>
        <w:adjustRightInd w:val="0"/>
        <w:snapToGrid w:val="0"/>
        <w:spacing w:beforeLines="50" w:before="120" w:after="120"/>
        <w:contextualSpacing w:val="0"/>
        <w:rPr>
          <w:rFonts w:ascii="Arial" w:hAnsi="Arial" w:cs="Arial"/>
          <w:b/>
          <w:lang w:val="en-US" w:eastAsia="zh-CN"/>
        </w:rPr>
      </w:pPr>
      <w:r w:rsidRPr="00582815">
        <w:rPr>
          <w:rFonts w:ascii="Arial" w:hAnsi="Arial" w:cs="Arial"/>
          <w:b/>
          <w:lang w:val="en-US" w:eastAsia="zh-CN"/>
        </w:rPr>
        <w:t xml:space="preserve">Introduce on demand method to </w:t>
      </w:r>
      <w:r w:rsidR="00B53BB0" w:rsidRPr="00B53BB0">
        <w:rPr>
          <w:rFonts w:ascii="Arial" w:hAnsi="Arial" w:cs="Arial"/>
          <w:b/>
          <w:lang w:val="en-US" w:eastAsia="zh-CN"/>
        </w:rPr>
        <w:t xml:space="preserve">deliver </w:t>
      </w:r>
      <w:r w:rsidRPr="00582815">
        <w:rPr>
          <w:rFonts w:ascii="Arial" w:hAnsi="Arial" w:cs="Arial"/>
          <w:b/>
          <w:lang w:val="en-US" w:eastAsia="zh-CN"/>
        </w:rPr>
        <w:t>the assistant data.</w:t>
      </w:r>
    </w:p>
    <w:p w14:paraId="43A12B72" w14:textId="122EE037" w:rsidR="00CD4C7B" w:rsidRPr="004B0FB7" w:rsidRDefault="004C0C49" w:rsidP="00CD4C7B">
      <w:pPr>
        <w:pStyle w:val="1"/>
        <w:rPr>
          <w:rFonts w:cs="Arial"/>
        </w:rPr>
      </w:pPr>
      <w:r>
        <w:rPr>
          <w:rFonts w:cs="Arial" w:hint="eastAsia"/>
          <w:lang w:eastAsia="zh-CN"/>
        </w:rPr>
        <w:t>3</w:t>
      </w:r>
      <w:r w:rsidR="00CD4C7B" w:rsidRPr="004B0FB7">
        <w:rPr>
          <w:rFonts w:cs="Arial"/>
        </w:rPr>
        <w:tab/>
      </w:r>
      <w:r w:rsidR="001F5C44" w:rsidRPr="004B0FB7">
        <w:rPr>
          <w:rFonts w:cs="Arial"/>
        </w:rPr>
        <w:t>Conclusion</w:t>
      </w:r>
    </w:p>
    <w:p w14:paraId="53097C27" w14:textId="7AF9F4E3" w:rsidR="008E4CC1" w:rsidRDefault="008E4CC1" w:rsidP="00B30A6F">
      <w:pPr>
        <w:rPr>
          <w:rFonts w:ascii="Arial" w:hAnsi="Arial" w:cs="Arial"/>
          <w:lang w:eastAsia="zh-CN"/>
        </w:rPr>
      </w:pPr>
      <w:r w:rsidRPr="004B0FB7">
        <w:rPr>
          <w:rFonts w:ascii="Arial" w:hAnsi="Arial" w:cs="Arial"/>
        </w:rPr>
        <w:t>In summary, the following proposals were made in this paper:</w:t>
      </w:r>
    </w:p>
    <w:p w14:paraId="6B2CF6EF" w14:textId="72C1B48E" w:rsidR="009B35D5" w:rsidRPr="009B35D5" w:rsidRDefault="009B35D5" w:rsidP="0011781F">
      <w:pPr>
        <w:pStyle w:val="a8"/>
        <w:numPr>
          <w:ilvl w:val="0"/>
          <w:numId w:val="14"/>
        </w:numPr>
        <w:adjustRightInd w:val="0"/>
        <w:snapToGrid w:val="0"/>
        <w:spacing w:beforeLines="50" w:before="120" w:after="120"/>
        <w:ind w:left="1418" w:hanging="1418"/>
        <w:contextualSpacing w:val="0"/>
        <w:rPr>
          <w:rFonts w:ascii="Arial" w:hAnsi="Arial" w:cs="Arial"/>
          <w:b/>
          <w:lang w:val="en-US" w:eastAsia="zh-CN"/>
        </w:rPr>
      </w:pPr>
      <w:r w:rsidRPr="009B35D5">
        <w:rPr>
          <w:rFonts w:ascii="Arial" w:hAnsi="Arial" w:cs="Arial"/>
          <w:b/>
          <w:lang w:val="en-US" w:eastAsia="zh-CN"/>
        </w:rPr>
        <w:t xml:space="preserve">Broadcasting of assistance data for UE-assisted positioning </w:t>
      </w:r>
      <w:r w:rsidR="0011781F">
        <w:rPr>
          <w:rFonts w:ascii="Arial" w:hAnsi="Arial" w:cs="Arial" w:hint="eastAsia"/>
          <w:b/>
          <w:lang w:val="en-US" w:eastAsia="zh-CN"/>
        </w:rPr>
        <w:t>should be</w:t>
      </w:r>
      <w:r>
        <w:rPr>
          <w:rFonts w:ascii="Arial" w:hAnsi="Arial" w:cs="Arial" w:hint="eastAsia"/>
          <w:b/>
          <w:lang w:val="en-US" w:eastAsia="zh-CN"/>
        </w:rPr>
        <w:t xml:space="preserve"> </w:t>
      </w:r>
      <w:r w:rsidRPr="009B35D5">
        <w:rPr>
          <w:rFonts w:ascii="Arial" w:hAnsi="Arial" w:cs="Arial"/>
          <w:b/>
          <w:lang w:val="en-US" w:eastAsia="zh-CN"/>
        </w:rPr>
        <w:t>supported.</w:t>
      </w:r>
    </w:p>
    <w:p w14:paraId="467C8A6B" w14:textId="042E7E4B" w:rsidR="00B53BB0" w:rsidRPr="00B53BB0" w:rsidRDefault="00B53BB0" w:rsidP="00B53BB0">
      <w:pPr>
        <w:pStyle w:val="a8"/>
        <w:numPr>
          <w:ilvl w:val="0"/>
          <w:numId w:val="16"/>
        </w:numPr>
        <w:adjustRightInd w:val="0"/>
        <w:snapToGrid w:val="0"/>
        <w:spacing w:beforeLines="50" w:before="120" w:after="240"/>
        <w:ind w:left="1701" w:hanging="1701"/>
        <w:contextualSpacing w:val="0"/>
        <w:rPr>
          <w:rFonts w:ascii="Arial" w:hAnsi="Arial" w:cs="Arial"/>
          <w:b/>
          <w:noProof/>
          <w:lang w:val="en-US" w:eastAsia="zh-CN"/>
        </w:rPr>
      </w:pPr>
      <w:r w:rsidRPr="00CA0D10">
        <w:rPr>
          <w:rFonts w:ascii="Arial" w:hAnsi="Arial" w:cs="Arial"/>
          <w:b/>
          <w:noProof/>
          <w:lang w:val="en-US" w:eastAsia="zh-CN"/>
        </w:rPr>
        <w:t>Different types of</w:t>
      </w:r>
      <w:r>
        <w:rPr>
          <w:rFonts w:ascii="Arial" w:hAnsi="Arial" w:cs="Arial" w:hint="eastAsia"/>
          <w:b/>
          <w:noProof/>
          <w:lang w:val="en-US" w:eastAsia="zh-CN"/>
        </w:rPr>
        <w:t xml:space="preserve"> </w:t>
      </w:r>
      <w:r w:rsidRPr="00AC79C3">
        <w:rPr>
          <w:rFonts w:ascii="Arial" w:hAnsi="Arial" w:cs="Arial"/>
          <w:b/>
          <w:noProof/>
          <w:lang w:val="en-US" w:eastAsia="ko-KR"/>
        </w:rPr>
        <w:t>assistance data</w:t>
      </w:r>
      <w:r w:rsidRPr="00AC79C3">
        <w:rPr>
          <w:rFonts w:ascii="Arial" w:hAnsi="Arial" w:cs="Arial" w:hint="eastAsia"/>
          <w:b/>
          <w:noProof/>
          <w:lang w:val="en-US" w:eastAsia="zh-CN"/>
        </w:rPr>
        <w:t xml:space="preserve"> </w:t>
      </w:r>
      <w:r>
        <w:rPr>
          <w:rFonts w:ascii="Arial" w:hAnsi="Arial" w:cs="Arial" w:hint="eastAsia"/>
          <w:b/>
          <w:noProof/>
          <w:lang w:val="en-US" w:eastAsia="zh-CN"/>
        </w:rPr>
        <w:t xml:space="preserve">need to be broadcast separately in terms of </w:t>
      </w:r>
      <w:r w:rsidR="00CE4B29">
        <w:rPr>
          <w:rFonts w:ascii="Arial" w:hAnsi="Arial" w:cs="Arial" w:hint="eastAsia"/>
          <w:b/>
          <w:noProof/>
          <w:lang w:val="en-US" w:eastAsia="zh-CN"/>
        </w:rPr>
        <w:t xml:space="preserve">various </w:t>
      </w:r>
      <w:r>
        <w:rPr>
          <w:rFonts w:ascii="Arial" w:hAnsi="Arial" w:cs="Arial" w:hint="eastAsia"/>
          <w:b/>
          <w:noProof/>
          <w:lang w:val="en-US" w:eastAsia="zh-CN"/>
        </w:rPr>
        <w:t>use cases and</w:t>
      </w:r>
      <w:r w:rsidR="00CE4B29">
        <w:rPr>
          <w:rFonts w:ascii="Arial" w:hAnsi="Arial" w:cs="Arial" w:hint="eastAsia"/>
          <w:b/>
          <w:noProof/>
          <w:lang w:val="en-US" w:eastAsia="zh-CN"/>
        </w:rPr>
        <w:t xml:space="preserve"> different</w:t>
      </w:r>
      <w:r>
        <w:rPr>
          <w:rFonts w:ascii="Arial" w:hAnsi="Arial" w:cs="Arial" w:hint="eastAsia"/>
          <w:b/>
          <w:noProof/>
          <w:lang w:val="en-US" w:eastAsia="zh-CN"/>
        </w:rPr>
        <w:t xml:space="preserve"> positioning techniques.</w:t>
      </w:r>
    </w:p>
    <w:p w14:paraId="1A314E85" w14:textId="5558B518" w:rsidR="009B35D5" w:rsidRPr="009B35D5"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sidRPr="009B35D5">
        <w:rPr>
          <w:rFonts w:ascii="Arial" w:hAnsi="Arial" w:cs="Arial"/>
          <w:b/>
          <w:lang w:val="en-US" w:eastAsia="zh-CN"/>
        </w:rPr>
        <w:t>Introduce dedicated SIB</w:t>
      </w:r>
      <w:r w:rsidR="00236F50">
        <w:rPr>
          <w:rFonts w:ascii="Arial" w:hAnsi="Arial" w:cs="Arial" w:hint="eastAsia"/>
          <w:b/>
          <w:lang w:val="en-US" w:eastAsia="zh-CN"/>
        </w:rPr>
        <w:t>s</w:t>
      </w:r>
      <w:r w:rsidRPr="009B35D5">
        <w:rPr>
          <w:rFonts w:ascii="Arial" w:hAnsi="Arial" w:cs="Arial"/>
          <w:b/>
          <w:lang w:val="en-US" w:eastAsia="zh-CN"/>
        </w:rPr>
        <w:t xml:space="preserve"> for each type of positioning technique.</w:t>
      </w:r>
    </w:p>
    <w:p w14:paraId="79CA3ACD" w14:textId="77777777" w:rsidR="009B35D5" w:rsidRPr="009B35D5"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Pr>
          <w:rFonts w:ascii="Arial" w:hAnsi="Arial" w:cs="Arial" w:hint="eastAsia"/>
          <w:b/>
          <w:lang w:val="en-US" w:eastAsia="zh-CN"/>
        </w:rPr>
        <w:t>T</w:t>
      </w:r>
      <w:r w:rsidRPr="009B35D5">
        <w:rPr>
          <w:rFonts w:ascii="Arial" w:hAnsi="Arial" w:cs="Arial"/>
          <w:b/>
          <w:lang w:val="en-US" w:eastAsia="zh-CN"/>
        </w:rPr>
        <w:t xml:space="preserve">he same RTK assistant data </w:t>
      </w:r>
      <w:r>
        <w:rPr>
          <w:rFonts w:ascii="Arial" w:hAnsi="Arial" w:cs="Arial" w:hint="eastAsia"/>
          <w:b/>
          <w:lang w:val="en-US" w:eastAsia="zh-CN"/>
        </w:rPr>
        <w:t xml:space="preserve">could be broadcast </w:t>
      </w:r>
      <w:r w:rsidRPr="009B35D5">
        <w:rPr>
          <w:rFonts w:ascii="Arial" w:hAnsi="Arial" w:cs="Arial"/>
          <w:b/>
          <w:lang w:val="en-US" w:eastAsia="zh-CN"/>
        </w:rPr>
        <w:t xml:space="preserve">in several neighboring </w:t>
      </w:r>
      <w:proofErr w:type="spellStart"/>
      <w:r w:rsidRPr="009B35D5">
        <w:rPr>
          <w:rFonts w:ascii="Arial" w:hAnsi="Arial" w:cs="Arial"/>
          <w:b/>
          <w:lang w:val="en-US" w:eastAsia="zh-CN"/>
        </w:rPr>
        <w:t>eNBs</w:t>
      </w:r>
      <w:proofErr w:type="spellEnd"/>
    </w:p>
    <w:p w14:paraId="630839B0" w14:textId="77777777" w:rsidR="009B35D5" w:rsidRPr="004B0FB7"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sidRPr="004B0FB7">
        <w:rPr>
          <w:rFonts w:ascii="Arial" w:hAnsi="Arial" w:cs="Arial"/>
          <w:b/>
          <w:lang w:val="en-US" w:eastAsia="zh-CN"/>
        </w:rPr>
        <w:t xml:space="preserve">The </w:t>
      </w:r>
      <w:proofErr w:type="spellStart"/>
      <w:r w:rsidRPr="004B0FB7">
        <w:rPr>
          <w:rFonts w:ascii="Arial" w:hAnsi="Arial" w:cs="Arial"/>
          <w:b/>
          <w:lang w:val="en-US" w:eastAsia="zh-CN"/>
        </w:rPr>
        <w:t>eNB</w:t>
      </w:r>
      <w:proofErr w:type="spellEnd"/>
      <w:r w:rsidRPr="004B0FB7">
        <w:rPr>
          <w:rFonts w:ascii="Arial" w:hAnsi="Arial" w:cs="Arial"/>
          <w:b/>
          <w:lang w:val="en-US" w:eastAsia="zh-CN"/>
        </w:rPr>
        <w:t xml:space="preserve"> needs not to be aware of the contents of the corrections data.</w:t>
      </w:r>
    </w:p>
    <w:p w14:paraId="4D9A039B" w14:textId="77777777" w:rsidR="009B35D5" w:rsidRPr="00582815"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sidRPr="004B0FB7">
        <w:rPr>
          <w:rFonts w:ascii="Arial" w:hAnsi="Arial" w:cs="Arial"/>
          <w:b/>
          <w:lang w:val="en-US" w:eastAsia="zh-CN"/>
        </w:rPr>
        <w:t>E-SMLC shall be aware of the contents of corrections data.</w:t>
      </w:r>
    </w:p>
    <w:p w14:paraId="32E9EFBA" w14:textId="77777777" w:rsidR="009B35D5" w:rsidRPr="00582815"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sidRPr="00582815">
        <w:rPr>
          <w:rFonts w:ascii="Arial" w:hAnsi="Arial" w:cs="Arial"/>
          <w:b/>
          <w:lang w:val="en-US" w:eastAsia="zh-CN"/>
        </w:rPr>
        <w:t>To discuss whether UE is able to decide on the position methods to be used.</w:t>
      </w:r>
    </w:p>
    <w:p w14:paraId="03A850B6" w14:textId="496AB1C0" w:rsidR="009B35D5" w:rsidRPr="009B35D5" w:rsidRDefault="009B35D5" w:rsidP="00B53BB0">
      <w:pPr>
        <w:pStyle w:val="a8"/>
        <w:numPr>
          <w:ilvl w:val="0"/>
          <w:numId w:val="14"/>
        </w:numPr>
        <w:adjustRightInd w:val="0"/>
        <w:snapToGrid w:val="0"/>
        <w:spacing w:beforeLines="50" w:before="120" w:after="120"/>
        <w:contextualSpacing w:val="0"/>
        <w:rPr>
          <w:rFonts w:ascii="Arial" w:hAnsi="Arial" w:cs="Arial"/>
          <w:b/>
          <w:lang w:val="en-US" w:eastAsia="zh-CN"/>
        </w:rPr>
      </w:pPr>
      <w:r w:rsidRPr="00582815">
        <w:rPr>
          <w:rFonts w:ascii="Arial" w:hAnsi="Arial" w:cs="Arial"/>
          <w:b/>
          <w:lang w:val="en-US" w:eastAsia="zh-CN"/>
        </w:rPr>
        <w:t xml:space="preserve">Introduce on demand method to </w:t>
      </w:r>
      <w:r w:rsidR="00B53BB0" w:rsidRPr="00B53BB0">
        <w:rPr>
          <w:rFonts w:ascii="Arial" w:hAnsi="Arial" w:cs="Arial"/>
          <w:b/>
          <w:lang w:val="en-US" w:eastAsia="zh-CN"/>
        </w:rPr>
        <w:t xml:space="preserve">deliver </w:t>
      </w:r>
      <w:r w:rsidRPr="00582815">
        <w:rPr>
          <w:rFonts w:ascii="Arial" w:hAnsi="Arial" w:cs="Arial"/>
          <w:b/>
          <w:lang w:val="en-US" w:eastAsia="zh-CN"/>
        </w:rPr>
        <w:t>the assistant data.</w:t>
      </w:r>
    </w:p>
    <w:p w14:paraId="0FDCFAC2" w14:textId="77777777" w:rsidR="00CD4C7B" w:rsidRPr="004B0FB7" w:rsidRDefault="00CD4C7B" w:rsidP="00CD4C7B">
      <w:pPr>
        <w:pStyle w:val="1"/>
        <w:rPr>
          <w:rFonts w:cs="Arial"/>
        </w:rPr>
      </w:pPr>
      <w:r w:rsidRPr="004B0FB7">
        <w:rPr>
          <w:rFonts w:cs="Arial"/>
        </w:rPr>
        <w:lastRenderedPageBreak/>
        <w:t>References</w:t>
      </w:r>
    </w:p>
    <w:p w14:paraId="35F222F4" w14:textId="33E127AA" w:rsidR="00080512" w:rsidRPr="009149B1" w:rsidRDefault="003F14CA" w:rsidP="009149B1">
      <w:pPr>
        <w:numPr>
          <w:ilvl w:val="0"/>
          <w:numId w:val="4"/>
        </w:numPr>
        <w:overflowPunct w:val="0"/>
        <w:autoSpaceDE w:val="0"/>
        <w:autoSpaceDN w:val="0"/>
        <w:adjustRightInd w:val="0"/>
        <w:textAlignment w:val="baseline"/>
        <w:rPr>
          <w:rFonts w:ascii="Arial" w:hAnsi="Arial" w:cs="Arial"/>
          <w:lang w:eastAsia="zh-CN"/>
        </w:rPr>
      </w:pPr>
      <w:bookmarkStart w:id="7" w:name="_Ref75086397"/>
      <w:bookmarkStart w:id="8" w:name="_Ref481431996"/>
      <w:r w:rsidRPr="004B0FB7">
        <w:rPr>
          <w:rFonts w:ascii="Arial" w:hAnsi="Arial" w:cs="Arial"/>
        </w:rPr>
        <w:t xml:space="preserve">3GPP </w:t>
      </w:r>
      <w:bookmarkEnd w:id="7"/>
      <w:bookmarkEnd w:id="8"/>
      <w:r w:rsidR="0026300B" w:rsidRPr="0026300B">
        <w:rPr>
          <w:rFonts w:ascii="Arial" w:hAnsi="Arial" w:cs="Arial"/>
        </w:rPr>
        <w:t>36.305</w:t>
      </w:r>
      <w:r w:rsidR="009149B1">
        <w:rPr>
          <w:rFonts w:ascii="Arial" w:hAnsi="Arial" w:cs="Arial" w:hint="eastAsia"/>
          <w:lang w:eastAsia="zh-CN"/>
        </w:rPr>
        <w:t xml:space="preserve">, </w:t>
      </w:r>
      <w:r w:rsidR="009149B1" w:rsidRPr="009149B1">
        <w:rPr>
          <w:rFonts w:ascii="Arial" w:hAnsi="Arial" w:cs="Arial"/>
          <w:lang w:eastAsia="zh-CN"/>
        </w:rPr>
        <w:t>Stage 2 functional specification of</w:t>
      </w:r>
      <w:r w:rsidR="009149B1">
        <w:rPr>
          <w:rFonts w:ascii="Arial" w:hAnsi="Arial" w:cs="Arial" w:hint="eastAsia"/>
          <w:lang w:eastAsia="zh-CN"/>
        </w:rPr>
        <w:t xml:space="preserve"> </w:t>
      </w:r>
      <w:r w:rsidR="009149B1" w:rsidRPr="009149B1">
        <w:rPr>
          <w:rFonts w:ascii="Arial" w:hAnsi="Arial" w:cs="Arial"/>
          <w:lang w:eastAsia="zh-CN"/>
        </w:rPr>
        <w:t>User Equipment (UE) positioning in E-UTRAN</w:t>
      </w:r>
      <w:r w:rsidR="009149B1" w:rsidRPr="009149B1">
        <w:rPr>
          <w:rFonts w:ascii="Arial" w:hAnsi="Arial" w:cs="Arial" w:hint="eastAsia"/>
          <w:lang w:eastAsia="zh-CN"/>
        </w:rPr>
        <w:t xml:space="preserve"> </w:t>
      </w:r>
      <w:r w:rsidR="009149B1" w:rsidRPr="009149B1">
        <w:rPr>
          <w:rFonts w:ascii="Arial" w:hAnsi="Arial" w:cs="Arial"/>
          <w:lang w:eastAsia="zh-CN"/>
        </w:rPr>
        <w:t>(Release 14)</w:t>
      </w:r>
    </w:p>
    <w:sectPr w:rsidR="00080512" w:rsidRPr="009149B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95AD5" w14:textId="77777777" w:rsidR="00573EDF" w:rsidRDefault="00573EDF">
      <w:r>
        <w:separator/>
      </w:r>
    </w:p>
  </w:endnote>
  <w:endnote w:type="continuationSeparator" w:id="0">
    <w:p w14:paraId="1A3DB06E" w14:textId="77777777" w:rsidR="00573EDF" w:rsidRDefault="0057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F04A2" w14:textId="77777777" w:rsidR="00573EDF" w:rsidRDefault="00573EDF">
      <w:r>
        <w:separator/>
      </w:r>
    </w:p>
  </w:footnote>
  <w:footnote w:type="continuationSeparator" w:id="0">
    <w:p w14:paraId="11AC2652" w14:textId="77777777" w:rsidR="00573EDF" w:rsidRDefault="00573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C1801E7"/>
    <w:multiLevelType w:val="hybridMultilevel"/>
    <w:tmpl w:val="DA021104"/>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0A6A19"/>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A22B59"/>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D4318A"/>
    <w:multiLevelType w:val="hybridMultilevel"/>
    <w:tmpl w:val="79D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007B7D"/>
    <w:multiLevelType w:val="hybridMultilevel"/>
    <w:tmpl w:val="68FA97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030113A"/>
    <w:multiLevelType w:val="hybridMultilevel"/>
    <w:tmpl w:val="24E279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2ED25EE"/>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AA2ADC"/>
    <w:multiLevelType w:val="hybridMultilevel"/>
    <w:tmpl w:val="065A1C62"/>
    <w:lvl w:ilvl="0" w:tplc="463240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433475"/>
    <w:multiLevelType w:val="hybridMultilevel"/>
    <w:tmpl w:val="E8E2D914"/>
    <w:lvl w:ilvl="0" w:tplc="221C145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7DC5301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7"/>
  </w:num>
  <w:num w:numId="7">
    <w:abstractNumId w:val="12"/>
  </w:num>
  <w:num w:numId="8">
    <w:abstractNumId w:val="8"/>
  </w:num>
  <w:num w:numId="9">
    <w:abstractNumId w:val="13"/>
  </w:num>
  <w:num w:numId="10">
    <w:abstractNumId w:val="11"/>
  </w:num>
  <w:num w:numId="11">
    <w:abstractNumId w:val="9"/>
  </w:num>
  <w:num w:numId="12">
    <w:abstractNumId w:val="3"/>
  </w:num>
  <w:num w:numId="13">
    <w:abstractNumId w:val="4"/>
  </w:num>
  <w:num w:numId="14">
    <w:abstractNumId w:val="1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C37"/>
    <w:rsid w:val="00013747"/>
    <w:rsid w:val="0002651F"/>
    <w:rsid w:val="00033397"/>
    <w:rsid w:val="00040095"/>
    <w:rsid w:val="0004136F"/>
    <w:rsid w:val="0005344F"/>
    <w:rsid w:val="00054992"/>
    <w:rsid w:val="00056062"/>
    <w:rsid w:val="000700C5"/>
    <w:rsid w:val="000768FE"/>
    <w:rsid w:val="00080512"/>
    <w:rsid w:val="00090468"/>
    <w:rsid w:val="00093105"/>
    <w:rsid w:val="000A12C8"/>
    <w:rsid w:val="000B783A"/>
    <w:rsid w:val="000B7BCF"/>
    <w:rsid w:val="000C145B"/>
    <w:rsid w:val="000C522B"/>
    <w:rsid w:val="000D12FC"/>
    <w:rsid w:val="000D58AB"/>
    <w:rsid w:val="000D5C8D"/>
    <w:rsid w:val="000E41C0"/>
    <w:rsid w:val="00104E78"/>
    <w:rsid w:val="00105D36"/>
    <w:rsid w:val="0011724B"/>
    <w:rsid w:val="0011781F"/>
    <w:rsid w:val="00120844"/>
    <w:rsid w:val="001378E6"/>
    <w:rsid w:val="00145075"/>
    <w:rsid w:val="00147121"/>
    <w:rsid w:val="00150B00"/>
    <w:rsid w:val="001531EE"/>
    <w:rsid w:val="001610C9"/>
    <w:rsid w:val="00167170"/>
    <w:rsid w:val="001741A0"/>
    <w:rsid w:val="001750FA"/>
    <w:rsid w:val="00194CD0"/>
    <w:rsid w:val="001A12A0"/>
    <w:rsid w:val="001A1F8E"/>
    <w:rsid w:val="001A7054"/>
    <w:rsid w:val="001B49C9"/>
    <w:rsid w:val="001F02DA"/>
    <w:rsid w:val="001F168B"/>
    <w:rsid w:val="001F5C44"/>
    <w:rsid w:val="001F7831"/>
    <w:rsid w:val="00204045"/>
    <w:rsid w:val="00222348"/>
    <w:rsid w:val="0022606D"/>
    <w:rsid w:val="00236F50"/>
    <w:rsid w:val="0026163B"/>
    <w:rsid w:val="0026300B"/>
    <w:rsid w:val="0026334B"/>
    <w:rsid w:val="00267C62"/>
    <w:rsid w:val="002747EC"/>
    <w:rsid w:val="002855BF"/>
    <w:rsid w:val="002A2316"/>
    <w:rsid w:val="002A2BA0"/>
    <w:rsid w:val="002B04D0"/>
    <w:rsid w:val="002B0DFD"/>
    <w:rsid w:val="002C1D6E"/>
    <w:rsid w:val="002C290F"/>
    <w:rsid w:val="002D196E"/>
    <w:rsid w:val="002D5C55"/>
    <w:rsid w:val="002D622E"/>
    <w:rsid w:val="002D6EC7"/>
    <w:rsid w:val="002F0D22"/>
    <w:rsid w:val="002F24DD"/>
    <w:rsid w:val="002F35B0"/>
    <w:rsid w:val="002F3BE5"/>
    <w:rsid w:val="003172DC"/>
    <w:rsid w:val="00323D08"/>
    <w:rsid w:val="0032436B"/>
    <w:rsid w:val="00326069"/>
    <w:rsid w:val="00347C2D"/>
    <w:rsid w:val="0035462D"/>
    <w:rsid w:val="00356CE3"/>
    <w:rsid w:val="0036634A"/>
    <w:rsid w:val="00395F41"/>
    <w:rsid w:val="003A415E"/>
    <w:rsid w:val="003B3D02"/>
    <w:rsid w:val="003B40AD"/>
    <w:rsid w:val="003C4E37"/>
    <w:rsid w:val="003D52E5"/>
    <w:rsid w:val="003E16BE"/>
    <w:rsid w:val="003E22F1"/>
    <w:rsid w:val="003E7EC6"/>
    <w:rsid w:val="003F14CA"/>
    <w:rsid w:val="003F7008"/>
    <w:rsid w:val="00400F04"/>
    <w:rsid w:val="00401855"/>
    <w:rsid w:val="00426684"/>
    <w:rsid w:val="004269B0"/>
    <w:rsid w:val="0043707A"/>
    <w:rsid w:val="0046500B"/>
    <w:rsid w:val="004678D0"/>
    <w:rsid w:val="004702D7"/>
    <w:rsid w:val="00477455"/>
    <w:rsid w:val="004A45BB"/>
    <w:rsid w:val="004B0FB7"/>
    <w:rsid w:val="004B334C"/>
    <w:rsid w:val="004B4725"/>
    <w:rsid w:val="004C0C49"/>
    <w:rsid w:val="004C15DE"/>
    <w:rsid w:val="004D3578"/>
    <w:rsid w:val="004D380D"/>
    <w:rsid w:val="004D5D58"/>
    <w:rsid w:val="004E213A"/>
    <w:rsid w:val="004E33E9"/>
    <w:rsid w:val="004F281B"/>
    <w:rsid w:val="004F6A06"/>
    <w:rsid w:val="00503171"/>
    <w:rsid w:val="00506C28"/>
    <w:rsid w:val="00522D65"/>
    <w:rsid w:val="00530B17"/>
    <w:rsid w:val="00534DA0"/>
    <w:rsid w:val="00541E46"/>
    <w:rsid w:val="00543E6C"/>
    <w:rsid w:val="0056152E"/>
    <w:rsid w:val="0056495E"/>
    <w:rsid w:val="00565087"/>
    <w:rsid w:val="0056573F"/>
    <w:rsid w:val="00573EDF"/>
    <w:rsid w:val="00575EFC"/>
    <w:rsid w:val="00582815"/>
    <w:rsid w:val="00593B6E"/>
    <w:rsid w:val="00593CA8"/>
    <w:rsid w:val="005D17C5"/>
    <w:rsid w:val="005D67A3"/>
    <w:rsid w:val="005E2AC2"/>
    <w:rsid w:val="00611566"/>
    <w:rsid w:val="00614C6B"/>
    <w:rsid w:val="00641B19"/>
    <w:rsid w:val="00646D99"/>
    <w:rsid w:val="00650084"/>
    <w:rsid w:val="00651B3F"/>
    <w:rsid w:val="00656910"/>
    <w:rsid w:val="006672E2"/>
    <w:rsid w:val="00677CD1"/>
    <w:rsid w:val="006C66D8"/>
    <w:rsid w:val="006D1E24"/>
    <w:rsid w:val="006D4AA2"/>
    <w:rsid w:val="006E1417"/>
    <w:rsid w:val="006F6A2C"/>
    <w:rsid w:val="00710201"/>
    <w:rsid w:val="00722799"/>
    <w:rsid w:val="00733F60"/>
    <w:rsid w:val="00734A5B"/>
    <w:rsid w:val="00743C2F"/>
    <w:rsid w:val="00744E76"/>
    <w:rsid w:val="00744F1B"/>
    <w:rsid w:val="007460EF"/>
    <w:rsid w:val="0075013A"/>
    <w:rsid w:val="00752823"/>
    <w:rsid w:val="00754C95"/>
    <w:rsid w:val="0075770B"/>
    <w:rsid w:val="00757D40"/>
    <w:rsid w:val="00761528"/>
    <w:rsid w:val="00772BFC"/>
    <w:rsid w:val="00781F0F"/>
    <w:rsid w:val="0078727C"/>
    <w:rsid w:val="0079049D"/>
    <w:rsid w:val="007A38D2"/>
    <w:rsid w:val="007A7065"/>
    <w:rsid w:val="007B18D8"/>
    <w:rsid w:val="007B21D3"/>
    <w:rsid w:val="007B58B1"/>
    <w:rsid w:val="007B7D44"/>
    <w:rsid w:val="007C095F"/>
    <w:rsid w:val="007E0277"/>
    <w:rsid w:val="007E1F36"/>
    <w:rsid w:val="007E2124"/>
    <w:rsid w:val="007E5A79"/>
    <w:rsid w:val="007F3F9D"/>
    <w:rsid w:val="00801694"/>
    <w:rsid w:val="008028A4"/>
    <w:rsid w:val="00811EB7"/>
    <w:rsid w:val="008120EA"/>
    <w:rsid w:val="00813245"/>
    <w:rsid w:val="008265B1"/>
    <w:rsid w:val="0085080F"/>
    <w:rsid w:val="00856202"/>
    <w:rsid w:val="0086307D"/>
    <w:rsid w:val="00865A15"/>
    <w:rsid w:val="008768CA"/>
    <w:rsid w:val="00877EF9"/>
    <w:rsid w:val="00880559"/>
    <w:rsid w:val="00890F77"/>
    <w:rsid w:val="008A203C"/>
    <w:rsid w:val="008A232B"/>
    <w:rsid w:val="008B31D5"/>
    <w:rsid w:val="008B5306"/>
    <w:rsid w:val="008C35C7"/>
    <w:rsid w:val="008E4CC1"/>
    <w:rsid w:val="009016C4"/>
    <w:rsid w:val="0090271F"/>
    <w:rsid w:val="00902DB9"/>
    <w:rsid w:val="0090466A"/>
    <w:rsid w:val="009149B1"/>
    <w:rsid w:val="00925613"/>
    <w:rsid w:val="00936071"/>
    <w:rsid w:val="00940212"/>
    <w:rsid w:val="00942EC2"/>
    <w:rsid w:val="0095211F"/>
    <w:rsid w:val="00956D42"/>
    <w:rsid w:val="00961B32"/>
    <w:rsid w:val="009673ED"/>
    <w:rsid w:val="00970DB3"/>
    <w:rsid w:val="00974BB0"/>
    <w:rsid w:val="00985DAF"/>
    <w:rsid w:val="009871BA"/>
    <w:rsid w:val="009A0AF3"/>
    <w:rsid w:val="009A14E8"/>
    <w:rsid w:val="009B07CD"/>
    <w:rsid w:val="009B35D5"/>
    <w:rsid w:val="009C0958"/>
    <w:rsid w:val="009C19E9"/>
    <w:rsid w:val="009C6FB4"/>
    <w:rsid w:val="009D49C7"/>
    <w:rsid w:val="009E1464"/>
    <w:rsid w:val="009E5F77"/>
    <w:rsid w:val="009F5498"/>
    <w:rsid w:val="00A10F02"/>
    <w:rsid w:val="00A204CA"/>
    <w:rsid w:val="00A2137D"/>
    <w:rsid w:val="00A268F6"/>
    <w:rsid w:val="00A3566B"/>
    <w:rsid w:val="00A474D1"/>
    <w:rsid w:val="00A503C0"/>
    <w:rsid w:val="00A52B37"/>
    <w:rsid w:val="00A53724"/>
    <w:rsid w:val="00A61428"/>
    <w:rsid w:val="00A74C59"/>
    <w:rsid w:val="00A776C7"/>
    <w:rsid w:val="00A82346"/>
    <w:rsid w:val="00A86894"/>
    <w:rsid w:val="00A9076B"/>
    <w:rsid w:val="00A9671C"/>
    <w:rsid w:val="00AA1553"/>
    <w:rsid w:val="00AA1B9B"/>
    <w:rsid w:val="00AA456F"/>
    <w:rsid w:val="00AB3C7D"/>
    <w:rsid w:val="00AC2BF8"/>
    <w:rsid w:val="00AC79C3"/>
    <w:rsid w:val="00AD0065"/>
    <w:rsid w:val="00AE44EE"/>
    <w:rsid w:val="00AF34BF"/>
    <w:rsid w:val="00AF4B3D"/>
    <w:rsid w:val="00B15449"/>
    <w:rsid w:val="00B30A6F"/>
    <w:rsid w:val="00B45BAD"/>
    <w:rsid w:val="00B463EB"/>
    <w:rsid w:val="00B46730"/>
    <w:rsid w:val="00B47FD1"/>
    <w:rsid w:val="00B516BB"/>
    <w:rsid w:val="00B53BB0"/>
    <w:rsid w:val="00B53C33"/>
    <w:rsid w:val="00B61C15"/>
    <w:rsid w:val="00B62D4A"/>
    <w:rsid w:val="00B8614F"/>
    <w:rsid w:val="00B8633F"/>
    <w:rsid w:val="00BA28EA"/>
    <w:rsid w:val="00BA7FDD"/>
    <w:rsid w:val="00BB35B2"/>
    <w:rsid w:val="00BB7B4E"/>
    <w:rsid w:val="00BC0EB6"/>
    <w:rsid w:val="00BC73A7"/>
    <w:rsid w:val="00BD641F"/>
    <w:rsid w:val="00BE0EB4"/>
    <w:rsid w:val="00C03AB2"/>
    <w:rsid w:val="00C03E7C"/>
    <w:rsid w:val="00C04374"/>
    <w:rsid w:val="00C07B22"/>
    <w:rsid w:val="00C07D65"/>
    <w:rsid w:val="00C12B51"/>
    <w:rsid w:val="00C16F5C"/>
    <w:rsid w:val="00C235FD"/>
    <w:rsid w:val="00C24650"/>
    <w:rsid w:val="00C2792C"/>
    <w:rsid w:val="00C325DF"/>
    <w:rsid w:val="00C33079"/>
    <w:rsid w:val="00C33C67"/>
    <w:rsid w:val="00C548F5"/>
    <w:rsid w:val="00C60E83"/>
    <w:rsid w:val="00C73752"/>
    <w:rsid w:val="00C83A13"/>
    <w:rsid w:val="00C9068C"/>
    <w:rsid w:val="00C92967"/>
    <w:rsid w:val="00CA0C6F"/>
    <w:rsid w:val="00CA0D10"/>
    <w:rsid w:val="00CA3D0C"/>
    <w:rsid w:val="00CA4288"/>
    <w:rsid w:val="00CA654B"/>
    <w:rsid w:val="00CC15CE"/>
    <w:rsid w:val="00CD12A1"/>
    <w:rsid w:val="00CD4196"/>
    <w:rsid w:val="00CD4C7B"/>
    <w:rsid w:val="00CE4568"/>
    <w:rsid w:val="00CE4B29"/>
    <w:rsid w:val="00CF11AA"/>
    <w:rsid w:val="00D1230F"/>
    <w:rsid w:val="00D1337B"/>
    <w:rsid w:val="00D34C93"/>
    <w:rsid w:val="00D518DA"/>
    <w:rsid w:val="00D51EE6"/>
    <w:rsid w:val="00D536C6"/>
    <w:rsid w:val="00D64AAF"/>
    <w:rsid w:val="00D66FEF"/>
    <w:rsid w:val="00D738D6"/>
    <w:rsid w:val="00D73D91"/>
    <w:rsid w:val="00D80795"/>
    <w:rsid w:val="00D865EF"/>
    <w:rsid w:val="00D87E00"/>
    <w:rsid w:val="00D9134D"/>
    <w:rsid w:val="00D940BE"/>
    <w:rsid w:val="00D96D11"/>
    <w:rsid w:val="00DA32E4"/>
    <w:rsid w:val="00DA5616"/>
    <w:rsid w:val="00DA5941"/>
    <w:rsid w:val="00DA5F8D"/>
    <w:rsid w:val="00DA7A03"/>
    <w:rsid w:val="00DB1818"/>
    <w:rsid w:val="00DB7EED"/>
    <w:rsid w:val="00DC12F1"/>
    <w:rsid w:val="00DC309B"/>
    <w:rsid w:val="00DC4DA2"/>
    <w:rsid w:val="00DC5F65"/>
    <w:rsid w:val="00DD4C51"/>
    <w:rsid w:val="00DE3193"/>
    <w:rsid w:val="00DE3C9E"/>
    <w:rsid w:val="00DF447F"/>
    <w:rsid w:val="00DF597E"/>
    <w:rsid w:val="00E062E3"/>
    <w:rsid w:val="00E12EAC"/>
    <w:rsid w:val="00E26DF2"/>
    <w:rsid w:val="00E34A34"/>
    <w:rsid w:val="00E36407"/>
    <w:rsid w:val="00E456BF"/>
    <w:rsid w:val="00E4585B"/>
    <w:rsid w:val="00E52966"/>
    <w:rsid w:val="00E62835"/>
    <w:rsid w:val="00E721E8"/>
    <w:rsid w:val="00E75F1A"/>
    <w:rsid w:val="00E77645"/>
    <w:rsid w:val="00E81EAE"/>
    <w:rsid w:val="00E83697"/>
    <w:rsid w:val="00E85998"/>
    <w:rsid w:val="00E92D58"/>
    <w:rsid w:val="00E9627C"/>
    <w:rsid w:val="00EA7293"/>
    <w:rsid w:val="00EC4A25"/>
    <w:rsid w:val="00ED7864"/>
    <w:rsid w:val="00EE2C9D"/>
    <w:rsid w:val="00EE44AD"/>
    <w:rsid w:val="00EE4929"/>
    <w:rsid w:val="00EE54DB"/>
    <w:rsid w:val="00EE689D"/>
    <w:rsid w:val="00EF038F"/>
    <w:rsid w:val="00EF0E7C"/>
    <w:rsid w:val="00EF440A"/>
    <w:rsid w:val="00EF58F1"/>
    <w:rsid w:val="00F021F4"/>
    <w:rsid w:val="00F025A2"/>
    <w:rsid w:val="00F07388"/>
    <w:rsid w:val="00F076B8"/>
    <w:rsid w:val="00F13EDD"/>
    <w:rsid w:val="00F2026E"/>
    <w:rsid w:val="00F2210A"/>
    <w:rsid w:val="00F37743"/>
    <w:rsid w:val="00F40558"/>
    <w:rsid w:val="00F545F6"/>
    <w:rsid w:val="00F54A3D"/>
    <w:rsid w:val="00F54F7D"/>
    <w:rsid w:val="00F653B8"/>
    <w:rsid w:val="00F71B89"/>
    <w:rsid w:val="00F72BD7"/>
    <w:rsid w:val="00F7353C"/>
    <w:rsid w:val="00F76F8F"/>
    <w:rsid w:val="00F80CD6"/>
    <w:rsid w:val="00F83A0F"/>
    <w:rsid w:val="00F9122B"/>
    <w:rsid w:val="00F91E75"/>
    <w:rsid w:val="00F92AA7"/>
    <w:rsid w:val="00FA1266"/>
    <w:rsid w:val="00FA6D7D"/>
    <w:rsid w:val="00FB0B4F"/>
    <w:rsid w:val="00FB16A0"/>
    <w:rsid w:val="00FC1192"/>
    <w:rsid w:val="00FD3D70"/>
    <w:rsid w:val="00FD57E8"/>
    <w:rsid w:val="00FE1B62"/>
    <w:rsid w:val="00FE2080"/>
    <w:rsid w:val="00FE2D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224</TotalTime>
  <Pages>4</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李娜（无线）</cp:lastModifiedBy>
  <cp:revision>69</cp:revision>
  <dcterms:created xsi:type="dcterms:W3CDTF">2017-05-04T21:14:00Z</dcterms:created>
  <dcterms:modified xsi:type="dcterms:W3CDTF">2017-08-12T00:48:00Z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